
<file path=[Content_Types].xml><?xml version="1.0" encoding="utf-8"?>
<Types xmlns="http://schemas.openxmlformats.org/package/2006/content-types">
  <Default Extension="png" ContentType="image/png"/>
  <Default Extension="gif&amp;ehk=FrVYKobGBmg89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2A6DF04F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73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" strokeweight="1.25pt"/>
            </w:pict>
          </mc:Fallback>
        </mc:AlternateContent>
      </w:r>
      <w:r w:rsidR="00C45563">
        <w:rPr>
          <w:sz w:val="32"/>
        </w:rPr>
        <w:t>Wave Superposition</w:t>
      </w:r>
    </w:p>
    <w:p w14:paraId="6B2154F2" w14:textId="550F0498" w:rsidR="00AF51B2" w:rsidRPr="00503EF5" w:rsidRDefault="00AF51B2" w:rsidP="00AF51B2"/>
    <w:p w14:paraId="2F0D948F" w14:textId="687023C7" w:rsidR="00644DB1" w:rsidRDefault="00644DB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8A6ACC">
        <w:rPr>
          <w:rStyle w:val="IntenseReference"/>
          <w:sz w:val="24"/>
        </w:rPr>
        <w:t>Travelling and Standing Wave</w:t>
      </w:r>
    </w:p>
    <w:p w14:paraId="3A43238C" w14:textId="0E20259F" w:rsidR="005649F2" w:rsidRDefault="005649F2" w:rsidP="00555298">
      <w:pPr>
        <w:spacing w:after="120"/>
        <w:jc w:val="both"/>
      </w:pPr>
      <w:r>
        <w:t xml:space="preserve">When we think of </w:t>
      </w:r>
      <w:r w:rsidRPr="00555298">
        <w:rPr>
          <w:noProof/>
        </w:rPr>
        <w:t>waves</w:t>
      </w:r>
      <w:r w:rsidR="00555298">
        <w:rPr>
          <w:noProof/>
        </w:rPr>
        <w:t>,</w:t>
      </w:r>
      <w:r>
        <w:t xml:space="preserve"> we associate the word with waves on the beach or a Mexican </w:t>
      </w:r>
      <w:r w:rsidRPr="00B77E81">
        <w:rPr>
          <w:noProof/>
        </w:rPr>
        <w:t>wave</w:t>
      </w:r>
      <w:r>
        <w:t xml:space="preserve">. </w:t>
      </w:r>
      <w:r w:rsidR="00555298">
        <w:t xml:space="preserve">The definition of waves in physics states that waves are oscillations that propagate in space and matter. The most common type of waves we encounter in our daily lives </w:t>
      </w:r>
      <w:r w:rsidR="00376A63" w:rsidRPr="00B77E81">
        <w:rPr>
          <w:noProof/>
        </w:rPr>
        <w:t>are</w:t>
      </w:r>
      <w:r w:rsidR="00555298">
        <w:t xml:space="preserve"> mechanical waves. These include sound waves and wave motion in a string. Sound </w:t>
      </w:r>
      <w:r w:rsidR="00555298" w:rsidRPr="00555298">
        <w:rPr>
          <w:noProof/>
        </w:rPr>
        <w:t>waves</w:t>
      </w:r>
      <w:r w:rsidR="00555298">
        <w:t xml:space="preserve"> </w:t>
      </w:r>
      <w:r w:rsidR="00555298">
        <w:rPr>
          <w:noProof/>
        </w:rPr>
        <w:t>are</w:t>
      </w:r>
      <w:r w:rsidR="00555298">
        <w:t xml:space="preserve"> an example of a travelling wave whereas a wave propagating in </w:t>
      </w:r>
      <w:r w:rsidR="00555298" w:rsidRPr="00B77E81">
        <w:rPr>
          <w:noProof/>
        </w:rPr>
        <w:t>a string</w:t>
      </w:r>
      <w:r w:rsidR="00555298">
        <w:t xml:space="preserve"> is an example of a standing wave. The position of a standing wave does not change</w:t>
      </w:r>
      <w:r w:rsidR="008A6ACC">
        <w:t xml:space="preserve"> </w:t>
      </w:r>
      <w:r w:rsidR="008A6ACC" w:rsidRPr="008A6ACC">
        <w:rPr>
          <w:noProof/>
        </w:rPr>
        <w:t>whil</w:t>
      </w:r>
      <w:r w:rsidR="008A6ACC">
        <w:rPr>
          <w:noProof/>
        </w:rPr>
        <w:t>e</w:t>
      </w:r>
      <w:r w:rsidR="008A6ACC">
        <w:t xml:space="preserve"> a travelling wave moves through space and matter.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005D0D" w14:paraId="6EED1D93" w14:textId="77777777" w:rsidTr="00266C9C">
        <w:tc>
          <w:tcPr>
            <w:tcW w:w="4983" w:type="dxa"/>
            <w:vAlign w:val="center"/>
          </w:tcPr>
          <w:p w14:paraId="1F201A30" w14:textId="76B53386" w:rsidR="00005D0D" w:rsidRPr="0088596E" w:rsidRDefault="00005D0D" w:rsidP="00266C9C">
            <w:pPr>
              <w:spacing w:before="40" w:after="40"/>
              <w:jc w:val="center"/>
              <w:rPr>
                <w:b/>
              </w:rPr>
            </w:pPr>
            <w:r w:rsidRPr="0088596E">
              <w:rPr>
                <w:b/>
              </w:rPr>
              <w:t>Travelling wave</w:t>
            </w:r>
          </w:p>
        </w:tc>
        <w:tc>
          <w:tcPr>
            <w:tcW w:w="4984" w:type="dxa"/>
            <w:vAlign w:val="center"/>
          </w:tcPr>
          <w:p w14:paraId="2D9958B7" w14:textId="60CC4C91" w:rsidR="00005D0D" w:rsidRPr="0088596E" w:rsidRDefault="00005D0D" w:rsidP="00266C9C">
            <w:pPr>
              <w:spacing w:before="40" w:after="40"/>
              <w:jc w:val="center"/>
              <w:rPr>
                <w:b/>
                <w:noProof/>
              </w:rPr>
            </w:pPr>
            <w:r w:rsidRPr="0088596E">
              <w:rPr>
                <w:b/>
                <w:noProof/>
              </w:rPr>
              <w:t>Standing wave</w:t>
            </w:r>
          </w:p>
        </w:tc>
      </w:tr>
      <w:tr w:rsidR="00005D0D" w14:paraId="44F52139" w14:textId="77777777" w:rsidTr="0021623E">
        <w:trPr>
          <w:trHeight w:val="3086"/>
        </w:trPr>
        <w:tc>
          <w:tcPr>
            <w:tcW w:w="4983" w:type="dxa"/>
          </w:tcPr>
          <w:p w14:paraId="08315CC6" w14:textId="14E3E8F5" w:rsidR="00005D0D" w:rsidRDefault="0088596E" w:rsidP="00555298">
            <w:pPr>
              <w:spacing w:after="120"/>
              <w:jc w:val="both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066CC883" wp14:editId="09740CAB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26035</wp:posOffset>
                  </wp:positionV>
                  <wp:extent cx="1620000" cy="1904824"/>
                  <wp:effectExtent l="0" t="0" r="0" b="0"/>
                  <wp:wrapTight wrapText="bothSides">
                    <wp:wrapPolygon edited="0">
                      <wp:start x="12447" y="864"/>
                      <wp:lineTo x="6096" y="3025"/>
                      <wp:lineTo x="0" y="4538"/>
                      <wp:lineTo x="0" y="19014"/>
                      <wp:lineTo x="1016" y="20527"/>
                      <wp:lineTo x="12193" y="20527"/>
                      <wp:lineTo x="15241" y="20095"/>
                      <wp:lineTo x="17527" y="19446"/>
                      <wp:lineTo x="18035" y="18582"/>
                      <wp:lineTo x="21338" y="15773"/>
                      <wp:lineTo x="21338" y="10588"/>
                      <wp:lineTo x="20067" y="8211"/>
                      <wp:lineTo x="20321" y="7130"/>
                      <wp:lineTo x="16257" y="5618"/>
                      <wp:lineTo x="10415" y="4754"/>
                      <wp:lineTo x="11939" y="4754"/>
                      <wp:lineTo x="14479" y="2377"/>
                      <wp:lineTo x="14225" y="864"/>
                      <wp:lineTo x="12447" y="864"/>
                    </wp:wrapPolygon>
                  </wp:wrapTight>
                  <wp:docPr id="61" name="Picture 61" descr="A close up of a stere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Speaker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90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84" w:type="dxa"/>
          </w:tcPr>
          <w:p w14:paraId="68C0BBE5" w14:textId="5CDD9AA8" w:rsidR="00005D0D" w:rsidRDefault="00005D0D" w:rsidP="00555298">
            <w:pPr>
              <w:spacing w:after="120"/>
              <w:jc w:val="both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3C831139" wp14:editId="7B937EAF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34925</wp:posOffset>
                  </wp:positionV>
                  <wp:extent cx="1584000" cy="1880546"/>
                  <wp:effectExtent l="0" t="0" r="0" b="5715"/>
                  <wp:wrapTight wrapText="bothSides">
                    <wp:wrapPolygon edited="0">
                      <wp:start x="0" y="0"/>
                      <wp:lineTo x="0" y="21447"/>
                      <wp:lineTo x="15849" y="21447"/>
                      <wp:lineTo x="16889" y="21009"/>
                      <wp:lineTo x="18188" y="18821"/>
                      <wp:lineTo x="17928" y="14006"/>
                      <wp:lineTo x="21046" y="11161"/>
                      <wp:lineTo x="21306" y="10505"/>
                      <wp:lineTo x="19747" y="10505"/>
                      <wp:lineTo x="17928" y="7003"/>
                      <wp:lineTo x="17668" y="1970"/>
                      <wp:lineTo x="15849" y="0"/>
                      <wp:lineTo x="0" y="0"/>
                    </wp:wrapPolygon>
                  </wp:wrapTight>
                  <wp:docPr id="6" name="Picture 6" descr="A close up of a mans fac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nding-Wav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88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D40750" w14:textId="4C04229F" w:rsidR="00C45563" w:rsidRDefault="00C45563" w:rsidP="0088596E">
      <w:pPr>
        <w:spacing w:before="120"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B466D9">
        <w:rPr>
          <w:rStyle w:val="IntenseReference"/>
          <w:sz w:val="24"/>
        </w:rPr>
        <w:t xml:space="preserve">Wave </w:t>
      </w:r>
      <w:r>
        <w:rPr>
          <w:rStyle w:val="IntenseReference"/>
          <w:sz w:val="24"/>
        </w:rPr>
        <w:t>Superposition</w:t>
      </w:r>
    </w:p>
    <w:p w14:paraId="731C7449" w14:textId="63CC4B5E" w:rsidR="00C45563" w:rsidRDefault="002422F5" w:rsidP="00FE0187">
      <w:pPr>
        <w:spacing w:after="120"/>
        <w:jc w:val="both"/>
        <w:rPr>
          <w:noProof/>
        </w:rPr>
      </w:pPr>
      <w:r w:rsidRPr="00B77E81">
        <w:rPr>
          <w:b/>
          <w:bCs/>
          <w:smallCaps/>
          <w:noProof/>
          <w:color w:val="5B9BD5" w:themeColor="accent1"/>
          <w:spacing w:val="5"/>
          <w:sz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65B6724C" wp14:editId="6FEEAFED">
            <wp:simplePos x="0" y="0"/>
            <wp:positionH relativeFrom="margin">
              <wp:align>center</wp:align>
            </wp:positionH>
            <wp:positionV relativeFrom="paragraph">
              <wp:posOffset>1343660</wp:posOffset>
            </wp:positionV>
            <wp:extent cx="5940000" cy="3037501"/>
            <wp:effectExtent l="0" t="0" r="3810" b="0"/>
            <wp:wrapTopAndBottom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lse-Comparis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03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ACC" w:rsidRPr="00B77E81">
        <w:rPr>
          <w:noProof/>
        </w:rPr>
        <w:t xml:space="preserve">When two waves </w:t>
      </w:r>
      <w:r w:rsidR="00AC507E" w:rsidRPr="00B77E81">
        <w:rPr>
          <w:noProof/>
        </w:rPr>
        <w:t>overlap</w:t>
      </w:r>
      <w:r w:rsidR="00B77E81" w:rsidRPr="00B77E81">
        <w:rPr>
          <w:noProof/>
        </w:rPr>
        <w:t>,</w:t>
      </w:r>
      <w:r w:rsidR="00AC507E" w:rsidRPr="00B77E81">
        <w:rPr>
          <w:noProof/>
        </w:rPr>
        <w:t xml:space="preserve"> they combine to </w:t>
      </w:r>
      <w:r w:rsidR="00B466D9" w:rsidRPr="00B77E81">
        <w:rPr>
          <w:noProof/>
        </w:rPr>
        <w:t>produce a resultant wave.</w:t>
      </w:r>
      <w:r w:rsidR="00B466D9">
        <w:rPr>
          <w:noProof/>
        </w:rPr>
        <w:t xml:space="preserve"> This phenomenon is </w:t>
      </w:r>
      <w:r w:rsidR="00517CED">
        <w:rPr>
          <w:noProof/>
        </w:rPr>
        <w:t>called</w:t>
      </w:r>
      <w:r w:rsidR="00B466D9">
        <w:rPr>
          <w:noProof/>
        </w:rPr>
        <w:t xml:space="preserve"> the </w:t>
      </w:r>
      <w:r w:rsidR="00B466D9" w:rsidRPr="00B466D9">
        <w:rPr>
          <w:i/>
          <w:noProof/>
          <w:u w:val="single"/>
        </w:rPr>
        <w:t>principle of superposition</w:t>
      </w:r>
      <w:r w:rsidR="00517CED" w:rsidRPr="00517CED">
        <w:rPr>
          <w:noProof/>
        </w:rPr>
        <w:t xml:space="preserve"> or </w:t>
      </w:r>
      <w:r w:rsidR="00517CED">
        <w:rPr>
          <w:i/>
          <w:noProof/>
          <w:u w:val="single"/>
        </w:rPr>
        <w:t>wave superposition</w:t>
      </w:r>
      <w:r w:rsidR="00B466D9">
        <w:rPr>
          <w:noProof/>
        </w:rPr>
        <w:t xml:space="preserve">. </w:t>
      </w:r>
      <w:r w:rsidR="00C11915">
        <w:rPr>
          <w:noProof/>
        </w:rPr>
        <w:t xml:space="preserve">The amplitude of the resultant wave increases when the two interacting waves are in phase, and it decreases when they are out of </w:t>
      </w:r>
      <w:r w:rsidR="00C11915" w:rsidRPr="00843F17">
        <w:rPr>
          <w:noProof/>
        </w:rPr>
        <w:t>phase</w:t>
      </w:r>
      <w:r w:rsidR="00C11915">
        <w:rPr>
          <w:noProof/>
        </w:rPr>
        <w:t xml:space="preserve">. </w:t>
      </w:r>
      <w:r w:rsidR="00B466D9">
        <w:rPr>
          <w:noProof/>
        </w:rPr>
        <w:t xml:space="preserve">To illustrate, consider two </w:t>
      </w:r>
      <w:r w:rsidR="00B466D9" w:rsidRPr="00FE0187">
        <w:rPr>
          <w:noProof/>
        </w:rPr>
        <w:t>pulses</w:t>
      </w:r>
      <w:r w:rsidR="00FE0187">
        <w:rPr>
          <w:noProof/>
        </w:rPr>
        <w:t xml:space="preserve"> with an amplitude of +1 </w:t>
      </w:r>
      <w:r w:rsidR="00B466D9">
        <w:rPr>
          <w:noProof/>
        </w:rPr>
        <w:t xml:space="preserve">travelling towards each other. When the two pulses </w:t>
      </w:r>
      <w:r w:rsidR="00FE0187" w:rsidRPr="00FE0187">
        <w:rPr>
          <w:noProof/>
        </w:rPr>
        <w:t>start</w:t>
      </w:r>
      <w:r w:rsidR="00FE0187">
        <w:rPr>
          <w:noProof/>
        </w:rPr>
        <w:t xml:space="preserve"> overlapping, </w:t>
      </w:r>
      <w:r w:rsidR="00FE0187" w:rsidRPr="00FE0187">
        <w:rPr>
          <w:noProof/>
        </w:rPr>
        <w:t>the</w:t>
      </w:r>
      <w:r w:rsidR="00FE0187">
        <w:rPr>
          <w:noProof/>
        </w:rPr>
        <w:t xml:space="preserve"> </w:t>
      </w:r>
      <w:r w:rsidR="00FE0187" w:rsidRPr="00843F17">
        <w:rPr>
          <w:noProof/>
        </w:rPr>
        <w:t>amplitude</w:t>
      </w:r>
      <w:r w:rsidR="00FE0187">
        <w:rPr>
          <w:noProof/>
        </w:rPr>
        <w:t xml:space="preserve"> of the two </w:t>
      </w:r>
      <w:r w:rsidR="00770D8D">
        <w:rPr>
          <w:noProof/>
        </w:rPr>
        <w:t>pulses</w:t>
      </w:r>
      <w:r w:rsidR="00FE0187">
        <w:rPr>
          <w:noProof/>
        </w:rPr>
        <w:t xml:space="preserve"> </w:t>
      </w:r>
      <w:r w:rsidR="00FF2261">
        <w:rPr>
          <w:noProof/>
        </w:rPr>
        <w:t xml:space="preserve">starts </w:t>
      </w:r>
      <w:r w:rsidR="00FE0187" w:rsidRPr="00FE0187">
        <w:rPr>
          <w:noProof/>
        </w:rPr>
        <w:t>add</w:t>
      </w:r>
      <w:r w:rsidR="00FF2261">
        <w:rPr>
          <w:noProof/>
        </w:rPr>
        <w:t>ing</w:t>
      </w:r>
      <w:r w:rsidR="00FE0187">
        <w:rPr>
          <w:noProof/>
        </w:rPr>
        <w:t xml:space="preserve"> up following the superposition principle. </w:t>
      </w:r>
      <w:r w:rsidR="00FE0187" w:rsidRPr="00FE0187">
        <w:rPr>
          <w:noProof/>
        </w:rPr>
        <w:t xml:space="preserve">When the two </w:t>
      </w:r>
      <w:r w:rsidR="00770D8D">
        <w:rPr>
          <w:noProof/>
        </w:rPr>
        <w:t>pulses</w:t>
      </w:r>
      <w:r w:rsidR="00FE0187" w:rsidRPr="00FE0187">
        <w:rPr>
          <w:noProof/>
        </w:rPr>
        <w:t xml:space="preserve"> reach maximum overlap</w:t>
      </w:r>
      <w:r w:rsidR="00FF2261">
        <w:rPr>
          <w:noProof/>
        </w:rPr>
        <w:t xml:space="preserve"> (</w:t>
      </w:r>
      <w:r w:rsidR="00FF2261" w:rsidRPr="00FF2261">
        <w:rPr>
          <w:noProof/>
        </w:rPr>
        <w:t>i.e</w:t>
      </w:r>
      <w:r w:rsidR="00FF2261">
        <w:rPr>
          <w:noProof/>
        </w:rPr>
        <w:t>. in phase)</w:t>
      </w:r>
      <w:r w:rsidR="00FE0187">
        <w:rPr>
          <w:noProof/>
        </w:rPr>
        <w:t>,</w:t>
      </w:r>
      <w:r w:rsidR="00FE0187" w:rsidRPr="00FE0187">
        <w:rPr>
          <w:noProof/>
        </w:rPr>
        <w:t xml:space="preserve"> the resultant </w:t>
      </w:r>
      <w:r w:rsidR="00770D8D">
        <w:rPr>
          <w:noProof/>
        </w:rPr>
        <w:t>pulse</w:t>
      </w:r>
      <w:r w:rsidR="00FE0187" w:rsidRPr="00FE0187">
        <w:rPr>
          <w:noProof/>
        </w:rPr>
        <w:t xml:space="preserve"> </w:t>
      </w:r>
      <w:r w:rsidR="00FE0187">
        <w:rPr>
          <w:noProof/>
        </w:rPr>
        <w:t>will have an amplitude of</w:t>
      </w:r>
      <w:r w:rsidR="00FE0187" w:rsidRPr="00FE0187">
        <w:rPr>
          <w:noProof/>
        </w:rPr>
        <w:t xml:space="preserve"> +2.</w:t>
      </w:r>
      <w:r w:rsidR="00FE0187">
        <w:rPr>
          <w:noProof/>
        </w:rPr>
        <w:t xml:space="preserve"> </w:t>
      </w:r>
      <w:r w:rsidR="00FE0187" w:rsidRPr="00FE0187">
        <w:rPr>
          <w:noProof/>
        </w:rPr>
        <w:t>This</w:t>
      </w:r>
      <w:r w:rsidR="00FE0187">
        <w:rPr>
          <w:noProof/>
        </w:rPr>
        <w:t xml:space="preserve"> behaviour is known as </w:t>
      </w:r>
      <w:r w:rsidR="00FE0187" w:rsidRPr="00A421C4">
        <w:rPr>
          <w:i/>
          <w:noProof/>
        </w:rPr>
        <w:t>constructive interference</w:t>
      </w:r>
      <w:r w:rsidR="00FE0187">
        <w:rPr>
          <w:noProof/>
        </w:rPr>
        <w:t xml:space="preserve">. </w:t>
      </w:r>
      <w:r w:rsidR="00AC507E">
        <w:rPr>
          <w:noProof/>
        </w:rPr>
        <w:t xml:space="preserve">When the pulses have amplitudes in opposite directions, as shown in the diagram, </w:t>
      </w:r>
      <w:r w:rsidR="00FE0187">
        <w:rPr>
          <w:noProof/>
        </w:rPr>
        <w:t xml:space="preserve">the resultant </w:t>
      </w:r>
      <w:r w:rsidR="00FF2261">
        <w:rPr>
          <w:noProof/>
        </w:rPr>
        <w:t>pulse</w:t>
      </w:r>
      <w:r w:rsidR="00FE0187">
        <w:rPr>
          <w:noProof/>
        </w:rPr>
        <w:t xml:space="preserve"> </w:t>
      </w:r>
      <w:r w:rsidR="00FF2261">
        <w:rPr>
          <w:noProof/>
        </w:rPr>
        <w:t xml:space="preserve">will have </w:t>
      </w:r>
      <w:r w:rsidR="00FF2261" w:rsidRPr="00843F17">
        <w:rPr>
          <w:noProof/>
        </w:rPr>
        <w:t xml:space="preserve">an </w:t>
      </w:r>
      <w:r w:rsidR="00FE0187" w:rsidRPr="00843F17">
        <w:rPr>
          <w:noProof/>
        </w:rPr>
        <w:t>amplitude</w:t>
      </w:r>
      <w:r w:rsidR="00FE0187">
        <w:rPr>
          <w:noProof/>
        </w:rPr>
        <w:t xml:space="preserve"> of zero. </w:t>
      </w:r>
      <w:r w:rsidR="00FE0187" w:rsidRPr="00A421C4">
        <w:rPr>
          <w:noProof/>
        </w:rPr>
        <w:t>This</w:t>
      </w:r>
      <w:r w:rsidR="00FE0187">
        <w:rPr>
          <w:noProof/>
        </w:rPr>
        <w:t xml:space="preserve"> </w:t>
      </w:r>
      <w:r w:rsidR="00A421C4">
        <w:rPr>
          <w:noProof/>
        </w:rPr>
        <w:t xml:space="preserve">behaviour </w:t>
      </w:r>
      <w:r w:rsidR="00FE0187">
        <w:rPr>
          <w:noProof/>
        </w:rPr>
        <w:t xml:space="preserve">is known as </w:t>
      </w:r>
      <w:r w:rsidR="00FE0187" w:rsidRPr="00A421C4">
        <w:rPr>
          <w:i/>
          <w:noProof/>
        </w:rPr>
        <w:t>destructive interference</w:t>
      </w:r>
      <w:r w:rsidR="00A421C4">
        <w:rPr>
          <w:noProof/>
        </w:rPr>
        <w:t>.</w:t>
      </w:r>
      <w:r>
        <w:rPr>
          <w:noProof/>
        </w:rPr>
        <w:t xml:space="preserve"> </w:t>
      </w:r>
      <w:r w:rsidR="00A05191">
        <w:rPr>
          <w:noProof/>
        </w:rPr>
        <w:t xml:space="preserve">The </w:t>
      </w:r>
      <w:r w:rsidRPr="00843F17">
        <w:rPr>
          <w:noProof/>
        </w:rPr>
        <w:t>diagram</w:t>
      </w:r>
      <w:r>
        <w:rPr>
          <w:noProof/>
        </w:rPr>
        <w:t xml:space="preserve"> illustrat</w:t>
      </w:r>
      <w:r w:rsidR="00A05191">
        <w:rPr>
          <w:noProof/>
        </w:rPr>
        <w:t>es</w:t>
      </w:r>
      <w:r>
        <w:rPr>
          <w:noProof/>
        </w:rPr>
        <w:t xml:space="preserve"> the </w:t>
      </w:r>
      <w:r w:rsidRPr="00843F17">
        <w:rPr>
          <w:noProof/>
        </w:rPr>
        <w:t>two</w:t>
      </w:r>
      <w:r w:rsidR="00A05191" w:rsidRPr="00843F17">
        <w:rPr>
          <w:noProof/>
        </w:rPr>
        <w:t xml:space="preserve"> </w:t>
      </w:r>
      <w:r w:rsidRPr="00843F17">
        <w:rPr>
          <w:noProof/>
        </w:rPr>
        <w:t>phenomen</w:t>
      </w:r>
      <w:r w:rsidR="00FF2261" w:rsidRPr="00843F17">
        <w:rPr>
          <w:noProof/>
        </w:rPr>
        <w:t>a</w:t>
      </w:r>
      <w:r>
        <w:rPr>
          <w:noProof/>
        </w:rPr>
        <w:t>.</w:t>
      </w:r>
    </w:p>
    <w:p w14:paraId="134FEE50" w14:textId="3C6D61D6" w:rsidR="00FF2261" w:rsidRPr="007761CB" w:rsidRDefault="00AA68F7" w:rsidP="00FF2261">
      <w:pPr>
        <w:spacing w:before="120" w:after="120"/>
        <w:rPr>
          <w:rStyle w:val="IntenseReference"/>
          <w:sz w:val="24"/>
        </w:rPr>
      </w:pPr>
      <w:r w:rsidRPr="00801467">
        <w:rPr>
          <w:rStyle w:val="IntenseReference"/>
          <w:b w:val="0"/>
          <w:bCs w:val="0"/>
          <w:smallCaps w:val="0"/>
        </w:rPr>
        <w:lastRenderedPageBreak/>
        <w:drawing>
          <wp:anchor distT="0" distB="0" distL="114300" distR="114300" simplePos="0" relativeHeight="251665408" behindDoc="0" locked="0" layoutInCell="1" allowOverlap="1" wp14:anchorId="74621B98" wp14:editId="0FC44BD2">
            <wp:simplePos x="0" y="0"/>
            <wp:positionH relativeFrom="margin">
              <wp:align>right</wp:align>
            </wp:positionH>
            <wp:positionV relativeFrom="paragraph">
              <wp:posOffset>204489</wp:posOffset>
            </wp:positionV>
            <wp:extent cx="2314575" cy="1876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clipartbest.com%2fcliparts%2f9T4%2fpno%2f9T4pnojTE.gif&amp;ehk=FrVYKobGBmg89%2fcKIdy6zA&amp;r=0&amp;pid=OfficeInser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261" w:rsidRPr="007761CB">
        <w:rPr>
          <w:rStyle w:val="IntenseReference"/>
          <w:sz w:val="24"/>
        </w:rPr>
        <w:t xml:space="preserve">Real </w:t>
      </w:r>
      <w:r w:rsidR="00801467">
        <w:rPr>
          <w:rStyle w:val="IntenseReference"/>
          <w:sz w:val="24"/>
        </w:rPr>
        <w:t>W</w:t>
      </w:r>
      <w:r w:rsidR="00FF2261" w:rsidRPr="007761CB">
        <w:rPr>
          <w:rStyle w:val="IntenseReference"/>
          <w:sz w:val="24"/>
        </w:rPr>
        <w:t>orld</w:t>
      </w:r>
      <w:r w:rsidR="00801467">
        <w:rPr>
          <w:rStyle w:val="IntenseReference"/>
          <w:sz w:val="24"/>
        </w:rPr>
        <w:t xml:space="preserve"> Example</w:t>
      </w:r>
    </w:p>
    <w:p w14:paraId="54183098" w14:textId="56F6A44B" w:rsidR="002422F5" w:rsidRDefault="00FF2261" w:rsidP="00FE0187">
      <w:pPr>
        <w:spacing w:after="120"/>
        <w:jc w:val="both"/>
        <w:rPr>
          <w:noProof/>
        </w:rPr>
      </w:pPr>
      <w:r>
        <w:rPr>
          <w:noProof/>
        </w:rPr>
        <w:t xml:space="preserve">A </w:t>
      </w:r>
      <w:r w:rsidRPr="00FF2261">
        <w:rPr>
          <w:noProof/>
        </w:rPr>
        <w:t>real</w:t>
      </w:r>
      <w:r>
        <w:rPr>
          <w:noProof/>
        </w:rPr>
        <w:t>-</w:t>
      </w:r>
      <w:r w:rsidRPr="00FF2261">
        <w:rPr>
          <w:noProof/>
        </w:rPr>
        <w:t>world</w:t>
      </w:r>
      <w:r>
        <w:rPr>
          <w:noProof/>
        </w:rPr>
        <w:t xml:space="preserve"> example of wave superposition at play is in musical instruments like the guitar. If you pluck the first string (string </w:t>
      </w:r>
      <w:r w:rsidRPr="0021623E">
        <w:rPr>
          <w:i/>
          <w:noProof/>
        </w:rPr>
        <w:t>E</w:t>
      </w:r>
      <w:r>
        <w:rPr>
          <w:noProof/>
        </w:rPr>
        <w:t xml:space="preserve">: the thinnest) on the </w:t>
      </w:r>
      <w:r w:rsidRPr="00FF2261">
        <w:rPr>
          <w:noProof/>
        </w:rPr>
        <w:t>guitar</w:t>
      </w:r>
      <w:r>
        <w:rPr>
          <w:noProof/>
        </w:rPr>
        <w:t xml:space="preserve">, the </w:t>
      </w:r>
      <w:r w:rsidRPr="00C5625C">
        <w:rPr>
          <w:noProof/>
        </w:rPr>
        <w:t>string</w:t>
      </w:r>
      <w:r>
        <w:rPr>
          <w:noProof/>
        </w:rPr>
        <w:t xml:space="preserve"> will vibrate and produce a sound. If you then pluck the s</w:t>
      </w:r>
      <w:r w:rsidRPr="00AA68F7">
        <w:rPr>
          <w:noProof/>
        </w:rPr>
        <w:t>econd</w:t>
      </w:r>
      <w:r>
        <w:rPr>
          <w:noProof/>
        </w:rPr>
        <w:t xml:space="preserve"> </w:t>
      </w:r>
      <w:r w:rsidRPr="00FF2261">
        <w:rPr>
          <w:noProof/>
        </w:rPr>
        <w:t>st</w:t>
      </w:r>
      <w:r>
        <w:rPr>
          <w:noProof/>
        </w:rPr>
        <w:t>ri</w:t>
      </w:r>
      <w:r w:rsidRPr="00FF2261">
        <w:rPr>
          <w:noProof/>
        </w:rPr>
        <w:t>ng</w:t>
      </w:r>
      <w:r>
        <w:rPr>
          <w:noProof/>
        </w:rPr>
        <w:t xml:space="preserve"> (string </w:t>
      </w:r>
      <w:r w:rsidRPr="0021623E">
        <w:rPr>
          <w:i/>
          <w:noProof/>
        </w:rPr>
        <w:t>B</w:t>
      </w:r>
      <w:r w:rsidRPr="00FF2261">
        <w:rPr>
          <w:noProof/>
        </w:rPr>
        <w:t>)</w:t>
      </w:r>
      <w:r>
        <w:rPr>
          <w:noProof/>
        </w:rPr>
        <w:t xml:space="preserve">, you will </w:t>
      </w:r>
      <w:r w:rsidR="00FB0E2E">
        <w:rPr>
          <w:noProof/>
        </w:rPr>
        <w:t>creat</w:t>
      </w:r>
      <w:r w:rsidRPr="00FB0E2E">
        <w:rPr>
          <w:noProof/>
        </w:rPr>
        <w:t>e</w:t>
      </w:r>
      <w:r>
        <w:rPr>
          <w:noProof/>
        </w:rPr>
        <w:t xml:space="preserve"> another sound different to the first string. Suppose now you pluck both string </w:t>
      </w:r>
      <w:r w:rsidRPr="0021623E">
        <w:rPr>
          <w:i/>
          <w:noProof/>
        </w:rPr>
        <w:t>E</w:t>
      </w:r>
      <w:r>
        <w:rPr>
          <w:noProof/>
        </w:rPr>
        <w:t xml:space="preserve"> and </w:t>
      </w:r>
      <w:r w:rsidRPr="0021623E">
        <w:rPr>
          <w:i/>
          <w:noProof/>
        </w:rPr>
        <w:t>B</w:t>
      </w:r>
      <w:r>
        <w:rPr>
          <w:noProof/>
        </w:rPr>
        <w:t xml:space="preserve"> at the same time, the </w:t>
      </w:r>
      <w:r w:rsidRPr="00FB0E2E">
        <w:rPr>
          <w:noProof/>
        </w:rPr>
        <w:t>sound</w:t>
      </w:r>
      <w:r>
        <w:rPr>
          <w:noProof/>
        </w:rPr>
        <w:t xml:space="preserve"> that you will hear</w:t>
      </w:r>
      <w:r w:rsidR="00A575D6">
        <w:rPr>
          <w:noProof/>
        </w:rPr>
        <w:t xml:space="preserve"> will be</w:t>
      </w:r>
      <w:r>
        <w:rPr>
          <w:noProof/>
        </w:rPr>
        <w:t xml:space="preserve"> different than that of the </w:t>
      </w:r>
      <w:r w:rsidRPr="00FB0E2E">
        <w:rPr>
          <w:noProof/>
        </w:rPr>
        <w:t>sound</w:t>
      </w:r>
      <w:r>
        <w:rPr>
          <w:noProof/>
        </w:rPr>
        <w:t xml:space="preserve"> produced by</w:t>
      </w:r>
      <w:r w:rsidR="00A575D6">
        <w:rPr>
          <w:noProof/>
        </w:rPr>
        <w:t xml:space="preserve"> plucking</w:t>
      </w:r>
      <w:r>
        <w:rPr>
          <w:noProof/>
        </w:rPr>
        <w:t xml:space="preserve"> string</w:t>
      </w:r>
      <w:r w:rsidR="0021623E">
        <w:rPr>
          <w:noProof/>
        </w:rPr>
        <w:t>s</w:t>
      </w:r>
      <w:r>
        <w:rPr>
          <w:noProof/>
        </w:rPr>
        <w:t xml:space="preserve"> </w:t>
      </w:r>
      <w:r w:rsidRPr="0021623E">
        <w:rPr>
          <w:i/>
          <w:noProof/>
        </w:rPr>
        <w:t>E</w:t>
      </w:r>
      <w:r>
        <w:rPr>
          <w:noProof/>
        </w:rPr>
        <w:t xml:space="preserve"> and </w:t>
      </w:r>
      <w:r w:rsidR="00A575D6" w:rsidRPr="0021623E">
        <w:rPr>
          <w:i/>
          <w:noProof/>
        </w:rPr>
        <w:t>B</w:t>
      </w:r>
      <w:r w:rsidR="00A575D6">
        <w:rPr>
          <w:noProof/>
        </w:rPr>
        <w:t xml:space="preserve"> separately</w:t>
      </w:r>
      <w:r>
        <w:rPr>
          <w:noProof/>
        </w:rPr>
        <w:t xml:space="preserve">. </w:t>
      </w:r>
      <w:r w:rsidR="0091516B" w:rsidRPr="00FB0E2E">
        <w:rPr>
          <w:noProof/>
        </w:rPr>
        <w:t>This</w:t>
      </w:r>
      <w:r w:rsidR="0091516B">
        <w:rPr>
          <w:noProof/>
        </w:rPr>
        <w:t xml:space="preserve"> is because the sound wave </w:t>
      </w:r>
      <w:r w:rsidR="00FB0E2E">
        <w:rPr>
          <w:noProof/>
        </w:rPr>
        <w:t>generat</w:t>
      </w:r>
      <w:r w:rsidR="0091516B" w:rsidRPr="00FB0E2E">
        <w:rPr>
          <w:noProof/>
        </w:rPr>
        <w:t>ed</w:t>
      </w:r>
      <w:r w:rsidR="0091516B">
        <w:rPr>
          <w:noProof/>
        </w:rPr>
        <w:t xml:space="preserve"> by </w:t>
      </w:r>
      <w:r w:rsidR="0091516B" w:rsidRPr="00FB0E2E">
        <w:rPr>
          <w:noProof/>
        </w:rPr>
        <w:t>string</w:t>
      </w:r>
      <w:r w:rsidR="0021623E" w:rsidRPr="00FB0E2E">
        <w:rPr>
          <w:noProof/>
        </w:rPr>
        <w:t>s</w:t>
      </w:r>
      <w:r w:rsidR="0091516B">
        <w:rPr>
          <w:noProof/>
        </w:rPr>
        <w:t xml:space="preserve"> </w:t>
      </w:r>
      <w:r w:rsidR="0091516B" w:rsidRPr="0021623E">
        <w:rPr>
          <w:i/>
          <w:noProof/>
        </w:rPr>
        <w:t>E</w:t>
      </w:r>
      <w:r w:rsidR="0091516B">
        <w:rPr>
          <w:noProof/>
        </w:rPr>
        <w:t xml:space="preserve"> and </w:t>
      </w:r>
      <w:r w:rsidR="0091516B" w:rsidRPr="0021623E">
        <w:rPr>
          <w:i/>
          <w:noProof/>
        </w:rPr>
        <w:t>B</w:t>
      </w:r>
      <w:r w:rsidR="0091516B">
        <w:rPr>
          <w:noProof/>
        </w:rPr>
        <w:t xml:space="preserve"> </w:t>
      </w:r>
      <w:r w:rsidR="0091516B" w:rsidRPr="00FB0E2E">
        <w:rPr>
          <w:noProof/>
        </w:rPr>
        <w:t>add</w:t>
      </w:r>
      <w:r w:rsidR="0091516B">
        <w:rPr>
          <w:noProof/>
        </w:rPr>
        <w:t xml:space="preserve"> up to </w:t>
      </w:r>
      <w:r w:rsidR="001B6187">
        <w:rPr>
          <w:noProof/>
        </w:rPr>
        <w:t>creat</w:t>
      </w:r>
      <w:r w:rsidR="0091516B" w:rsidRPr="001B6187">
        <w:rPr>
          <w:noProof/>
        </w:rPr>
        <w:t>e</w:t>
      </w:r>
      <w:r w:rsidR="0091516B">
        <w:rPr>
          <w:noProof/>
        </w:rPr>
        <w:t xml:space="preserve"> a resultant sound wave (</w:t>
      </w:r>
      <w:r w:rsidR="0091516B" w:rsidRPr="0021623E">
        <w:rPr>
          <w:i/>
          <w:noProof/>
          <w:u w:val="single"/>
        </w:rPr>
        <w:t>wave superposition</w:t>
      </w:r>
      <w:r w:rsidR="0091516B">
        <w:rPr>
          <w:noProof/>
        </w:rPr>
        <w:t>).</w:t>
      </w:r>
      <w:r w:rsidR="00BE7812">
        <w:rPr>
          <w:noProof/>
        </w:rPr>
        <w:t xml:space="preserve"> Different sounds can be </w:t>
      </w:r>
      <w:r w:rsidR="001B6187" w:rsidRPr="001B6187">
        <w:rPr>
          <w:noProof/>
        </w:rPr>
        <w:t>creat</w:t>
      </w:r>
      <w:r w:rsidR="00BE7812" w:rsidRPr="001B6187">
        <w:rPr>
          <w:noProof/>
        </w:rPr>
        <w:t>ed</w:t>
      </w:r>
      <w:r w:rsidR="00BE7812">
        <w:rPr>
          <w:noProof/>
        </w:rPr>
        <w:t xml:space="preserve"> through a combination of </w:t>
      </w:r>
      <w:r w:rsidR="00BE7812" w:rsidRPr="001B6187">
        <w:rPr>
          <w:noProof/>
        </w:rPr>
        <w:t>strings</w:t>
      </w:r>
      <w:r w:rsidR="00BE7812">
        <w:rPr>
          <w:noProof/>
        </w:rPr>
        <w:t xml:space="preserve"> and notes when you put </w:t>
      </w:r>
      <w:r w:rsidR="00BE7812" w:rsidRPr="00BE7812">
        <w:rPr>
          <w:noProof/>
        </w:rPr>
        <w:t>your</w:t>
      </w:r>
      <w:r w:rsidR="00BE7812">
        <w:rPr>
          <w:noProof/>
        </w:rPr>
        <w:t xml:space="preserve"> fingers on the guitar neck.</w:t>
      </w:r>
      <w:r w:rsidR="00AA68F7">
        <w:rPr>
          <w:noProof/>
        </w:rPr>
        <w:t xml:space="preserve"> These sets of </w:t>
      </w:r>
      <w:r w:rsidR="00AA68F7" w:rsidRPr="001B6187">
        <w:rPr>
          <w:noProof/>
        </w:rPr>
        <w:t>notes</w:t>
      </w:r>
      <w:r w:rsidR="00AA68F7">
        <w:rPr>
          <w:noProof/>
        </w:rPr>
        <w:t xml:space="preserve"> </w:t>
      </w:r>
      <w:r w:rsidR="009A7480">
        <w:rPr>
          <w:noProof/>
        </w:rPr>
        <w:t>are</w:t>
      </w:r>
      <w:r w:rsidR="00AA68F7">
        <w:rPr>
          <w:noProof/>
        </w:rPr>
        <w:t xml:space="preserve"> known as guitar chords.</w:t>
      </w:r>
    </w:p>
    <w:p w14:paraId="0549C375" w14:textId="443F1E29" w:rsidR="00FF2261" w:rsidRDefault="00FF2261" w:rsidP="00FE0187">
      <w:pPr>
        <w:spacing w:after="120"/>
        <w:jc w:val="both"/>
        <w:rPr>
          <w:rStyle w:val="IntenseReference"/>
          <w:sz w:val="24"/>
        </w:rPr>
      </w:pPr>
    </w:p>
    <w:p w14:paraId="35681883" w14:textId="77777777" w:rsidR="0069303F" w:rsidRDefault="0069303F" w:rsidP="0069303F">
      <w:pPr>
        <w:spacing w:after="120"/>
        <w:jc w:val="both"/>
        <w:rPr>
          <w:rStyle w:val="IntenseReference"/>
          <w:sz w:val="24"/>
        </w:rPr>
      </w:pPr>
      <w:r>
        <w:rPr>
          <w:rStyle w:val="IntenseReference"/>
          <w:sz w:val="24"/>
        </w:rPr>
        <w:t>Question – Internet Research</w:t>
      </w:r>
    </w:p>
    <w:p w14:paraId="7581214B" w14:textId="77777777" w:rsidR="0069303F" w:rsidRDefault="0069303F" w:rsidP="0069303F">
      <w:pPr>
        <w:spacing w:after="120"/>
        <w:jc w:val="both"/>
        <w:rPr>
          <w:rStyle w:val="IntenseReference"/>
          <w:sz w:val="24"/>
        </w:rPr>
      </w:pPr>
      <w:r>
        <w:rPr>
          <w:noProof/>
        </w:rPr>
        <w:t>How do noise-cancelling headphones work?</w:t>
      </w:r>
    </w:p>
    <w:p w14:paraId="4474D6DF" w14:textId="77777777" w:rsidR="000C4076" w:rsidRDefault="000C4076" w:rsidP="00FE0187">
      <w:pPr>
        <w:spacing w:after="120"/>
        <w:jc w:val="both"/>
        <w:rPr>
          <w:rStyle w:val="IntenseReference"/>
          <w:sz w:val="24"/>
        </w:rPr>
      </w:pPr>
    </w:p>
    <w:p w14:paraId="0E0F465B" w14:textId="1D50549A" w:rsidR="0088596E" w:rsidRDefault="0088596E" w:rsidP="00FE0187">
      <w:pPr>
        <w:spacing w:after="120"/>
        <w:jc w:val="both"/>
        <w:rPr>
          <w:rStyle w:val="IntenseReference"/>
          <w:sz w:val="24"/>
        </w:rPr>
      </w:pPr>
      <w:r>
        <w:rPr>
          <w:rStyle w:val="IntenseReference"/>
          <w:sz w:val="24"/>
        </w:rPr>
        <w:t>Question</w:t>
      </w:r>
      <w:r w:rsidR="000C4076">
        <w:rPr>
          <w:rStyle w:val="IntenseReference"/>
          <w:sz w:val="24"/>
        </w:rPr>
        <w:t xml:space="preserve"> </w:t>
      </w:r>
      <w:r w:rsidR="0069303F">
        <w:rPr>
          <w:rStyle w:val="IntenseReference"/>
          <w:sz w:val="24"/>
        </w:rPr>
        <w:t>–</w:t>
      </w:r>
      <w:r w:rsidR="000C4076">
        <w:rPr>
          <w:rStyle w:val="IntenseReference"/>
          <w:sz w:val="24"/>
        </w:rPr>
        <w:t xml:space="preserve"> Pencil</w:t>
      </w:r>
    </w:p>
    <w:p w14:paraId="6CB6C3DE" w14:textId="3DBB79D9" w:rsidR="0088596E" w:rsidRDefault="003E71A4" w:rsidP="00DD712D">
      <w:pPr>
        <w:spacing w:after="120"/>
        <w:jc w:val="both"/>
        <w:rPr>
          <w:noProof/>
        </w:rPr>
      </w:pPr>
      <w:r>
        <w:rPr>
          <w:noProof/>
        </w:rPr>
        <w:t xml:space="preserve">Using the principle of superposition draw </w:t>
      </w:r>
      <w:r w:rsidR="00DD712D">
        <w:rPr>
          <w:noProof/>
        </w:rPr>
        <w:t>the result</w:t>
      </w:r>
      <w:r w:rsidR="00C50C82">
        <w:rPr>
          <w:noProof/>
        </w:rPr>
        <w:t>ant</w:t>
      </w:r>
      <w:r w:rsidR="00DD712D">
        <w:rPr>
          <w:noProof/>
        </w:rPr>
        <w:t xml:space="preserve"> wave </w:t>
      </w:r>
      <w:r w:rsidR="00CB1550">
        <w:rPr>
          <w:noProof/>
        </w:rPr>
        <w:t xml:space="preserve">produced </w:t>
      </w:r>
      <w:r w:rsidR="009A7480">
        <w:rPr>
          <w:noProof/>
        </w:rPr>
        <w:t>by</w:t>
      </w:r>
      <w:r w:rsidR="00CB1550">
        <w:rPr>
          <w:noProof/>
        </w:rPr>
        <w:t xml:space="preserve"> the two </w:t>
      </w:r>
      <w:r w:rsidR="009A7480">
        <w:rPr>
          <w:noProof/>
        </w:rPr>
        <w:t xml:space="preserve">standing waves </w:t>
      </w:r>
      <w:r w:rsidR="00470603">
        <w:rPr>
          <w:noProof/>
        </w:rPr>
        <w:t>below</w:t>
      </w:r>
      <w:r w:rsidR="00CB1550">
        <w:rPr>
          <w:noProof/>
        </w:rPr>
        <w:t>.</w:t>
      </w:r>
    </w:p>
    <w:p w14:paraId="6ACD523A" w14:textId="54225C8B" w:rsidR="003E71A4" w:rsidRDefault="00EA7809" w:rsidP="00DD712D">
      <w:pPr>
        <w:spacing w:after="120"/>
        <w:jc w:val="both"/>
        <w:rPr>
          <w:rStyle w:val="IntenseReference"/>
          <w:sz w:val="24"/>
        </w:rPr>
      </w:pPr>
      <w:r>
        <w:rPr>
          <w:b/>
          <w:bCs/>
          <w:smallCaps/>
          <w:noProof/>
          <w:color w:val="5B9BD5" w:themeColor="accent1"/>
          <w:spacing w:val="5"/>
          <w:sz w:val="24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08E4584" wp14:editId="04CEC784">
            <wp:simplePos x="0" y="0"/>
            <wp:positionH relativeFrom="page">
              <wp:posOffset>3783965</wp:posOffset>
            </wp:positionH>
            <wp:positionV relativeFrom="paragraph">
              <wp:posOffset>254000</wp:posOffset>
            </wp:positionV>
            <wp:extent cx="3491865" cy="3659505"/>
            <wp:effectExtent l="0" t="0" r="0" b="0"/>
            <wp:wrapSquare wrapText="bothSides"/>
            <wp:docPr id="5" name="Picture 5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-Deg-v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mallCaps/>
          <w:noProof/>
          <w:color w:val="5B9BD5" w:themeColor="accent1"/>
          <w:spacing w:val="5"/>
          <w:sz w:val="24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965BE03" wp14:editId="0BC8C310">
            <wp:simplePos x="0" y="0"/>
            <wp:positionH relativeFrom="margin">
              <wp:posOffset>-407670</wp:posOffset>
            </wp:positionH>
            <wp:positionV relativeFrom="paragraph">
              <wp:posOffset>264795</wp:posOffset>
            </wp:positionV>
            <wp:extent cx="3491865" cy="3659505"/>
            <wp:effectExtent l="0" t="0" r="0" b="0"/>
            <wp:wrapSquare wrapText="bothSides"/>
            <wp:docPr id="4" name="Picture 4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Deg-v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FC051" w14:textId="57040B76" w:rsidR="003E71A4" w:rsidRDefault="003E71A4" w:rsidP="00DD712D">
      <w:pPr>
        <w:spacing w:after="120"/>
        <w:jc w:val="both"/>
        <w:rPr>
          <w:rStyle w:val="IntenseReference"/>
          <w:sz w:val="24"/>
        </w:rPr>
      </w:pPr>
    </w:p>
    <w:p w14:paraId="51388682" w14:textId="3E583006" w:rsidR="003E71A4" w:rsidRDefault="003E71A4" w:rsidP="00DD712D">
      <w:pPr>
        <w:spacing w:after="120"/>
        <w:jc w:val="both"/>
        <w:rPr>
          <w:rStyle w:val="IntenseReference"/>
          <w:sz w:val="24"/>
        </w:rPr>
      </w:pPr>
    </w:p>
    <w:p w14:paraId="58372501" w14:textId="65678A41" w:rsidR="003E71A4" w:rsidRDefault="003E71A4" w:rsidP="00DD712D">
      <w:pPr>
        <w:spacing w:after="120"/>
        <w:jc w:val="both"/>
        <w:rPr>
          <w:rStyle w:val="IntenseReference"/>
          <w:sz w:val="24"/>
        </w:rPr>
      </w:pPr>
    </w:p>
    <w:p w14:paraId="502FDBEB" w14:textId="3E540E5C" w:rsidR="003E71A4" w:rsidRDefault="003E71A4" w:rsidP="00DD712D">
      <w:pPr>
        <w:spacing w:after="120"/>
        <w:jc w:val="both"/>
        <w:rPr>
          <w:rStyle w:val="IntenseReference"/>
          <w:sz w:val="24"/>
        </w:rPr>
      </w:pPr>
    </w:p>
    <w:p w14:paraId="39B7ABC6" w14:textId="3F22A0DF" w:rsidR="003E71A4" w:rsidRDefault="003E71A4" w:rsidP="00DD712D">
      <w:pPr>
        <w:spacing w:after="120"/>
        <w:jc w:val="both"/>
        <w:rPr>
          <w:rStyle w:val="IntenseReference"/>
          <w:sz w:val="24"/>
        </w:rPr>
      </w:pPr>
    </w:p>
    <w:p w14:paraId="587BC455" w14:textId="3FE55A09" w:rsidR="00943219" w:rsidRDefault="00EA7809" w:rsidP="00DD712D">
      <w:pPr>
        <w:spacing w:after="120"/>
        <w:jc w:val="both"/>
        <w:rPr>
          <w:rStyle w:val="IntenseReference"/>
          <w:sz w:val="24"/>
        </w:rPr>
      </w:pPr>
      <w:r>
        <w:rPr>
          <w:b/>
          <w:bCs/>
          <w:smallCaps/>
          <w:noProof/>
          <w:color w:val="5B9BD5" w:themeColor="accent1"/>
          <w:spacing w:val="5"/>
          <w:sz w:val="24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0BDEF502" wp14:editId="01B2BAF1">
            <wp:simplePos x="0" y="0"/>
            <wp:positionH relativeFrom="page">
              <wp:posOffset>3813810</wp:posOffset>
            </wp:positionH>
            <wp:positionV relativeFrom="paragraph">
              <wp:posOffset>200025</wp:posOffset>
            </wp:positionV>
            <wp:extent cx="3491865" cy="3659505"/>
            <wp:effectExtent l="0" t="0" r="0" b="0"/>
            <wp:wrapSquare wrapText="bothSides"/>
            <wp:docPr id="8" name="Picture 8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0-Deg-v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mallCaps/>
          <w:noProof/>
          <w:color w:val="5B9BD5" w:themeColor="accent1"/>
          <w:spacing w:val="5"/>
          <w:sz w:val="24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0C42F4C" wp14:editId="68D2FFF8">
            <wp:simplePos x="0" y="0"/>
            <wp:positionH relativeFrom="margin">
              <wp:posOffset>-390525</wp:posOffset>
            </wp:positionH>
            <wp:positionV relativeFrom="paragraph">
              <wp:posOffset>202565</wp:posOffset>
            </wp:positionV>
            <wp:extent cx="3491865" cy="3659505"/>
            <wp:effectExtent l="0" t="0" r="0" b="0"/>
            <wp:wrapSquare wrapText="bothSides"/>
            <wp:docPr id="7" name="Picture 7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0-Deg-v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2D07D" w14:textId="77777777" w:rsidR="00E170E2" w:rsidRDefault="00E170E2" w:rsidP="00DD712D">
      <w:pPr>
        <w:spacing w:after="120"/>
        <w:jc w:val="both"/>
        <w:rPr>
          <w:rStyle w:val="IntenseReference"/>
          <w:sz w:val="24"/>
        </w:rPr>
      </w:pPr>
      <w:bookmarkStart w:id="0" w:name="_GoBack"/>
      <w:bookmarkEnd w:id="0"/>
    </w:p>
    <w:sectPr w:rsidR="00E170E2" w:rsidSect="0060404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2E5F9" w14:textId="77777777" w:rsidR="00B428C2" w:rsidRDefault="00B428C2">
      <w:r>
        <w:separator/>
      </w:r>
    </w:p>
  </w:endnote>
  <w:endnote w:type="continuationSeparator" w:id="0">
    <w:p w14:paraId="55CE1290" w14:textId="77777777" w:rsidR="00B428C2" w:rsidRDefault="00B4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1CDD8F3F" w:rsidR="00AC507E" w:rsidRDefault="00AC507E" w:rsidP="00376A63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146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A8AEE57" w:rsidR="00AC507E" w:rsidRDefault="00AC507E">
    <w:pPr>
      <w:pStyle w:val="Footer"/>
    </w:pPr>
    <w:r>
      <w:t>Jeffry Setiadi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D3075" w14:textId="77777777" w:rsidR="00B428C2" w:rsidRDefault="00B428C2">
      <w:r>
        <w:separator/>
      </w:r>
    </w:p>
  </w:footnote>
  <w:footnote w:type="continuationSeparator" w:id="0">
    <w:p w14:paraId="3E8283AE" w14:textId="77777777" w:rsidR="00B428C2" w:rsidRDefault="00B4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AC507E" w:rsidRPr="00BE0B4B" w:rsidRDefault="00AC507E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4FDDDA0F" w:rsidR="00AC507E" w:rsidRDefault="00AC507E" w:rsidP="0060404C">
    <w:pPr>
      <w:pStyle w:val="HeaderFirstPage"/>
      <w:spacing w:before="240"/>
    </w:pPr>
    <w:r>
      <w:t xml:space="preserve">HSC Physics Module 3 – Waves and Thermodynamics </w:t>
    </w:r>
    <w:r>
      <w:br/>
      <w:t>Wave Behaviour – Superposition Principle</w:t>
    </w:r>
  </w:p>
  <w:p w14:paraId="549CEB92" w14:textId="7E58E8ED" w:rsidR="00AC507E" w:rsidRPr="006357E0" w:rsidRDefault="00AC507E" w:rsidP="00376A63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AC507E" w:rsidRPr="00BE0B4B" w:rsidRDefault="00AC507E" w:rsidP="00376A63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7263A035" w:rsidR="00AC507E" w:rsidRDefault="00AC507E" w:rsidP="00376A63">
    <w:pPr>
      <w:pStyle w:val="HeaderFirstPage"/>
      <w:spacing w:before="240"/>
    </w:pPr>
    <w:r>
      <w:t>HSC Physics Module 3 – Waves and Thermodynamics</w:t>
    </w:r>
    <w:r>
      <w:br/>
      <w:t>Wave Behaviour – Superposition Principle</w:t>
    </w:r>
  </w:p>
  <w:p w14:paraId="1AFA2964" w14:textId="77777777" w:rsidR="00AC507E" w:rsidRDefault="00AC507E" w:rsidP="00376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yMDIwsTQxNDcyNTBW0lEKTi0uzszPAykwtKgFAH9EtvEtAAAA"/>
  </w:docVars>
  <w:rsids>
    <w:rsidRoot w:val="00AF51B2"/>
    <w:rsid w:val="00005D0D"/>
    <w:rsid w:val="00050AEE"/>
    <w:rsid w:val="000510B2"/>
    <w:rsid w:val="000565F1"/>
    <w:rsid w:val="00093F68"/>
    <w:rsid w:val="000C4076"/>
    <w:rsid w:val="000F23A0"/>
    <w:rsid w:val="0012317F"/>
    <w:rsid w:val="00135199"/>
    <w:rsid w:val="0014130B"/>
    <w:rsid w:val="00174008"/>
    <w:rsid w:val="00182332"/>
    <w:rsid w:val="001A4178"/>
    <w:rsid w:val="001B4A83"/>
    <w:rsid w:val="001B6187"/>
    <w:rsid w:val="001B6DCD"/>
    <w:rsid w:val="001C79CF"/>
    <w:rsid w:val="0021623E"/>
    <w:rsid w:val="002422F5"/>
    <w:rsid w:val="00247D68"/>
    <w:rsid w:val="00266C9C"/>
    <w:rsid w:val="0029373B"/>
    <w:rsid w:val="00294F04"/>
    <w:rsid w:val="002C4F00"/>
    <w:rsid w:val="003117B7"/>
    <w:rsid w:val="00317A46"/>
    <w:rsid w:val="00326FA9"/>
    <w:rsid w:val="00331BB9"/>
    <w:rsid w:val="00350992"/>
    <w:rsid w:val="0035426C"/>
    <w:rsid w:val="00376A63"/>
    <w:rsid w:val="003879D1"/>
    <w:rsid w:val="00396D14"/>
    <w:rsid w:val="003A2AA1"/>
    <w:rsid w:val="003B392D"/>
    <w:rsid w:val="003C1525"/>
    <w:rsid w:val="003C1C2B"/>
    <w:rsid w:val="003D49FD"/>
    <w:rsid w:val="003D74E7"/>
    <w:rsid w:val="003D7DF4"/>
    <w:rsid w:val="003E3A97"/>
    <w:rsid w:val="003E4C38"/>
    <w:rsid w:val="003E71A4"/>
    <w:rsid w:val="00425D26"/>
    <w:rsid w:val="00433049"/>
    <w:rsid w:val="00443A7C"/>
    <w:rsid w:val="004505BA"/>
    <w:rsid w:val="00470603"/>
    <w:rsid w:val="004A3F50"/>
    <w:rsid w:val="004C26D8"/>
    <w:rsid w:val="004C2FA2"/>
    <w:rsid w:val="004E2773"/>
    <w:rsid w:val="004E3CE4"/>
    <w:rsid w:val="004E3D70"/>
    <w:rsid w:val="00515B99"/>
    <w:rsid w:val="005171C7"/>
    <w:rsid w:val="005177F9"/>
    <w:rsid w:val="00517CED"/>
    <w:rsid w:val="00540528"/>
    <w:rsid w:val="00555298"/>
    <w:rsid w:val="005649F2"/>
    <w:rsid w:val="00571C7E"/>
    <w:rsid w:val="0057447F"/>
    <w:rsid w:val="00583DD9"/>
    <w:rsid w:val="00585B54"/>
    <w:rsid w:val="00592771"/>
    <w:rsid w:val="005B2966"/>
    <w:rsid w:val="005B3440"/>
    <w:rsid w:val="005B4CED"/>
    <w:rsid w:val="005D2AA1"/>
    <w:rsid w:val="005D3814"/>
    <w:rsid w:val="0060404C"/>
    <w:rsid w:val="00606B6A"/>
    <w:rsid w:val="00611686"/>
    <w:rsid w:val="00614FC1"/>
    <w:rsid w:val="00626A14"/>
    <w:rsid w:val="00644DB1"/>
    <w:rsid w:val="00647BB6"/>
    <w:rsid w:val="00651928"/>
    <w:rsid w:val="006863F7"/>
    <w:rsid w:val="00687EFA"/>
    <w:rsid w:val="0069303F"/>
    <w:rsid w:val="006976F1"/>
    <w:rsid w:val="006A4792"/>
    <w:rsid w:val="006E69E7"/>
    <w:rsid w:val="006F15B6"/>
    <w:rsid w:val="006F1C2B"/>
    <w:rsid w:val="006F316F"/>
    <w:rsid w:val="007037CA"/>
    <w:rsid w:val="00710434"/>
    <w:rsid w:val="0074581F"/>
    <w:rsid w:val="0075180D"/>
    <w:rsid w:val="007625F5"/>
    <w:rsid w:val="00770D8D"/>
    <w:rsid w:val="00774B18"/>
    <w:rsid w:val="007F0EC8"/>
    <w:rsid w:val="00801467"/>
    <w:rsid w:val="00842B10"/>
    <w:rsid w:val="00843F17"/>
    <w:rsid w:val="008505A8"/>
    <w:rsid w:val="0085686E"/>
    <w:rsid w:val="008737ED"/>
    <w:rsid w:val="00876F56"/>
    <w:rsid w:val="0088596E"/>
    <w:rsid w:val="008A6ACC"/>
    <w:rsid w:val="008B78C7"/>
    <w:rsid w:val="008E27AF"/>
    <w:rsid w:val="008F2306"/>
    <w:rsid w:val="0091516B"/>
    <w:rsid w:val="00917AF7"/>
    <w:rsid w:val="009346FB"/>
    <w:rsid w:val="00943219"/>
    <w:rsid w:val="00970DE4"/>
    <w:rsid w:val="0097617F"/>
    <w:rsid w:val="009A7480"/>
    <w:rsid w:val="009B2D08"/>
    <w:rsid w:val="009C7DA9"/>
    <w:rsid w:val="009D52B9"/>
    <w:rsid w:val="009E2B63"/>
    <w:rsid w:val="009E5390"/>
    <w:rsid w:val="009F2143"/>
    <w:rsid w:val="00A05191"/>
    <w:rsid w:val="00A26C07"/>
    <w:rsid w:val="00A421C4"/>
    <w:rsid w:val="00A44E03"/>
    <w:rsid w:val="00A46D11"/>
    <w:rsid w:val="00A575D6"/>
    <w:rsid w:val="00A6756C"/>
    <w:rsid w:val="00A76BDD"/>
    <w:rsid w:val="00A81E6A"/>
    <w:rsid w:val="00AA1514"/>
    <w:rsid w:val="00AA68F7"/>
    <w:rsid w:val="00AC507E"/>
    <w:rsid w:val="00AD34FC"/>
    <w:rsid w:val="00AE028E"/>
    <w:rsid w:val="00AE19D4"/>
    <w:rsid w:val="00AF51B2"/>
    <w:rsid w:val="00AF6EC1"/>
    <w:rsid w:val="00B02791"/>
    <w:rsid w:val="00B11032"/>
    <w:rsid w:val="00B13218"/>
    <w:rsid w:val="00B428C2"/>
    <w:rsid w:val="00B466D9"/>
    <w:rsid w:val="00B46DE2"/>
    <w:rsid w:val="00B67AB3"/>
    <w:rsid w:val="00B738FD"/>
    <w:rsid w:val="00B77498"/>
    <w:rsid w:val="00B77E81"/>
    <w:rsid w:val="00B84E8C"/>
    <w:rsid w:val="00B94395"/>
    <w:rsid w:val="00BA7D7F"/>
    <w:rsid w:val="00BB3695"/>
    <w:rsid w:val="00BB7B01"/>
    <w:rsid w:val="00BE0CEC"/>
    <w:rsid w:val="00BE2E0D"/>
    <w:rsid w:val="00BE7812"/>
    <w:rsid w:val="00BF15BE"/>
    <w:rsid w:val="00C11915"/>
    <w:rsid w:val="00C43445"/>
    <w:rsid w:val="00C45563"/>
    <w:rsid w:val="00C50C82"/>
    <w:rsid w:val="00C5625C"/>
    <w:rsid w:val="00C735F8"/>
    <w:rsid w:val="00C808A1"/>
    <w:rsid w:val="00C941CC"/>
    <w:rsid w:val="00C952F8"/>
    <w:rsid w:val="00C95553"/>
    <w:rsid w:val="00CA6204"/>
    <w:rsid w:val="00CB1550"/>
    <w:rsid w:val="00CB7F84"/>
    <w:rsid w:val="00CE361C"/>
    <w:rsid w:val="00CE5D1C"/>
    <w:rsid w:val="00CF2438"/>
    <w:rsid w:val="00D01E5F"/>
    <w:rsid w:val="00D2187D"/>
    <w:rsid w:val="00D64FE3"/>
    <w:rsid w:val="00D73FC4"/>
    <w:rsid w:val="00D77BB7"/>
    <w:rsid w:val="00D8738C"/>
    <w:rsid w:val="00DA158C"/>
    <w:rsid w:val="00DB29C8"/>
    <w:rsid w:val="00DB7EB9"/>
    <w:rsid w:val="00DD19BA"/>
    <w:rsid w:val="00DD712D"/>
    <w:rsid w:val="00E06F97"/>
    <w:rsid w:val="00E1670A"/>
    <w:rsid w:val="00E170E2"/>
    <w:rsid w:val="00E27FD6"/>
    <w:rsid w:val="00E45E13"/>
    <w:rsid w:val="00E66389"/>
    <w:rsid w:val="00E9289D"/>
    <w:rsid w:val="00E96CB9"/>
    <w:rsid w:val="00EA7809"/>
    <w:rsid w:val="00EC0916"/>
    <w:rsid w:val="00ED4B73"/>
    <w:rsid w:val="00EE2130"/>
    <w:rsid w:val="00EE3BA9"/>
    <w:rsid w:val="00F1090E"/>
    <w:rsid w:val="00F12BB7"/>
    <w:rsid w:val="00F130AF"/>
    <w:rsid w:val="00F95F69"/>
    <w:rsid w:val="00FB0E2E"/>
    <w:rsid w:val="00FD3DA4"/>
    <w:rsid w:val="00FE0187"/>
    <w:rsid w:val="00FE1D09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A887"/>
  <w15:docId w15:val="{C1488333-4EC3-43B1-88AD-4B64D1A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63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&amp;ehk=FrVYKobGBmg89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003D-051F-4DFC-BD4C-5BA3C45F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Jeffry Setiadi</cp:lastModifiedBy>
  <cp:revision>3</cp:revision>
  <cp:lastPrinted>2017-08-13T23:38:00Z</cp:lastPrinted>
  <dcterms:created xsi:type="dcterms:W3CDTF">2018-02-26T09:47:00Z</dcterms:created>
  <dcterms:modified xsi:type="dcterms:W3CDTF">2018-02-26T09:48:00Z</dcterms:modified>
</cp:coreProperties>
</file>