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3C8A" w14:textId="260A1D36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7551D887" wp14:editId="01C91AFF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52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444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" strokeweight="1.25pt"/>
            </w:pict>
          </mc:Fallback>
        </mc:AlternateContent>
      </w:r>
      <w:r w:rsidR="004369F0">
        <w:rPr>
          <w:sz w:val="32"/>
        </w:rPr>
        <w:t xml:space="preserve"> </w:t>
      </w:r>
      <w:r w:rsidR="001454A4">
        <w:rPr>
          <w:sz w:val="32"/>
        </w:rPr>
        <w:t xml:space="preserve">Gravitational </w:t>
      </w:r>
      <w:r w:rsidR="0031417C">
        <w:rPr>
          <w:sz w:val="32"/>
        </w:rPr>
        <w:t>Motion</w:t>
      </w:r>
      <w:r w:rsidR="00197C9D">
        <w:rPr>
          <w:sz w:val="32"/>
        </w:rPr>
        <w:t xml:space="preserve"> 2</w:t>
      </w:r>
    </w:p>
    <w:p w14:paraId="6B2154F2" w14:textId="73B75230" w:rsidR="00AF51B2" w:rsidRPr="00503EF5" w:rsidRDefault="00AF51B2" w:rsidP="00AF51B2"/>
    <w:p w14:paraId="78C4A772" w14:textId="77777777" w:rsidR="00AF51B2" w:rsidRPr="00166B97" w:rsidRDefault="00AF51B2" w:rsidP="00AF51B2">
      <w:pPr>
        <w:rPr>
          <w:rStyle w:val="IntenseReference"/>
          <w:sz w:val="24"/>
        </w:rPr>
      </w:pPr>
      <w:r w:rsidRPr="00166B97">
        <w:rPr>
          <w:rStyle w:val="IntenseReference"/>
          <w:sz w:val="24"/>
        </w:rPr>
        <w:t>Content</w:t>
      </w:r>
    </w:p>
    <w:p w14:paraId="31F57100" w14:textId="1B71C85C" w:rsidR="008437FE" w:rsidRDefault="00021872" w:rsidP="000368D9">
      <w:r>
        <w:t xml:space="preserve">The massive objects will experience a force of attraction due to their gravitational fields. This force is what keeps planets in orbits around the Sun and moons in orbit around their host planets. </w:t>
      </w:r>
      <w:r w:rsidR="00361D04">
        <w:t xml:space="preserve">Just </w:t>
      </w:r>
      <w:r w:rsidR="00D27BB0">
        <w:t>as</w:t>
      </w:r>
      <w:r w:rsidR="00361D04">
        <w:t xml:space="preserve"> in circular motion, we can calculate the velocity of planets orbiting around a host star using a very similar formula: </w:t>
      </w:r>
    </w:p>
    <w:p w14:paraId="0E2D8876" w14:textId="3787C4A4" w:rsidR="00361D04" w:rsidRDefault="00361D04" w:rsidP="000368D9"/>
    <w:p w14:paraId="2D0B7856" w14:textId="64F3FF21" w:rsidR="00361D04" w:rsidRPr="00CF7008" w:rsidRDefault="00361D04" w:rsidP="000368D9">
      <w:pPr>
        <w:rPr>
          <w:sz w:val="21"/>
        </w:rPr>
      </w:pPr>
      <m:oMathPara>
        <m:oMath>
          <m:r>
            <w:rPr>
              <w:rFonts w:ascii="Cambria Math" w:hAnsi="Cambria Math"/>
              <w:sz w:val="21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1"/>
                </w:rPr>
              </m:ctrlPr>
            </m:fPr>
            <m:num>
              <m:r>
                <w:rPr>
                  <w:rFonts w:ascii="Cambria Math" w:hAnsi="Cambria Math"/>
                  <w:sz w:val="21"/>
                </w:rPr>
                <m:t>2πr</m:t>
              </m:r>
            </m:num>
            <m:den>
              <m:r>
                <w:rPr>
                  <w:rFonts w:ascii="Cambria Math" w:hAnsi="Cambria Math"/>
                  <w:sz w:val="21"/>
                </w:rPr>
                <m:t>T</m:t>
              </m:r>
            </m:den>
          </m:f>
        </m:oMath>
      </m:oMathPara>
    </w:p>
    <w:p w14:paraId="7F8F714C" w14:textId="3CFA686C" w:rsidR="00361D04" w:rsidRDefault="00361D04" w:rsidP="000368D9"/>
    <w:p w14:paraId="6D84BBCB" w14:textId="218B44AF" w:rsidR="00361D04" w:rsidRDefault="00361D04" w:rsidP="000368D9">
      <w:r>
        <w:t xml:space="preserve">where </w:t>
      </w:r>
      <m:oMath>
        <m:r>
          <w:rPr>
            <w:rFonts w:ascii="Cambria Math" w:hAnsi="Cambria Math"/>
          </w:rPr>
          <m:t>r</m:t>
        </m:r>
      </m:oMath>
      <w:r>
        <w:t xml:space="preserve"> is the radius of the orbit, and </w:t>
      </w:r>
      <m:oMath>
        <m:r>
          <w:rPr>
            <w:rFonts w:ascii="Cambria Math" w:hAnsi="Cambria Math"/>
          </w:rPr>
          <m:t>T</m:t>
        </m:r>
      </m:oMath>
      <w:r>
        <w:t xml:space="preserve"> is the time taken for one full cycle of the orbit. This formula is for the average velocity of an object </w:t>
      </w:r>
      <w:r w:rsidR="00C34045">
        <w:t xml:space="preserve">moving in a circle.  While the orbits of planets are not perfectly circular, we can still approximate their orbits as circular and calculate the average velocity </w:t>
      </w:r>
      <w:r w:rsidR="000E6136">
        <w:t xml:space="preserve">of their entire orbit using this formula. </w:t>
      </w:r>
    </w:p>
    <w:p w14:paraId="239E15B9" w14:textId="02B42404" w:rsidR="00C34045" w:rsidRDefault="00C34045" w:rsidP="000368D9"/>
    <w:p w14:paraId="53D65DB5" w14:textId="53832F2A" w:rsidR="00C34045" w:rsidRDefault="004F5F52" w:rsidP="000368D9">
      <w:r>
        <w:t xml:space="preserve">Just like an object moving on </w:t>
      </w:r>
      <w:r w:rsidR="00C30647">
        <w:t xml:space="preserve">the surface of the Earth, objects in orbit </w:t>
      </w:r>
      <w:r w:rsidR="00D27BB0">
        <w:t>such as</w:t>
      </w:r>
      <w:r w:rsidR="00C30647">
        <w:t xml:space="preserve"> planets or satellites, have kinetic energy and gravitational potential energy.  Potential energy on Earth is dependent on the mass of the object and the height/distance from the Earth.  Gravitational potential energy is very similar: </w:t>
      </w:r>
    </w:p>
    <w:p w14:paraId="07EC34D7" w14:textId="4601E73F" w:rsidR="00C30647" w:rsidRDefault="00C30647" w:rsidP="000368D9"/>
    <w:p w14:paraId="0D4BEC00" w14:textId="11501D02" w:rsidR="00C30647" w:rsidRPr="00CF7008" w:rsidRDefault="00C30647" w:rsidP="000368D9">
      <w:pPr>
        <w:rPr>
          <w:sz w:val="21"/>
        </w:rPr>
      </w:pPr>
      <m:oMathPara>
        <m:oMath>
          <m:r>
            <w:rPr>
              <w:rFonts w:ascii="Cambria Math" w:hAnsi="Cambria Math"/>
              <w:sz w:val="21"/>
            </w:rPr>
            <m:t>U=-</m:t>
          </m:r>
          <m:f>
            <m:fPr>
              <m:ctrlPr>
                <w:rPr>
                  <w:rFonts w:ascii="Cambria Math" w:hAnsi="Cambria Math"/>
                  <w:i/>
                  <w:sz w:val="21"/>
                </w:rPr>
              </m:ctrlPr>
            </m:fPr>
            <m:num>
              <m:r>
                <w:rPr>
                  <w:rFonts w:ascii="Cambria Math" w:hAnsi="Cambria Math"/>
                  <w:sz w:val="21"/>
                </w:rPr>
                <m:t>GMm</m:t>
              </m:r>
            </m:num>
            <m:den>
              <m:r>
                <w:rPr>
                  <w:rFonts w:ascii="Cambria Math" w:hAnsi="Cambria Math"/>
                  <w:sz w:val="21"/>
                </w:rPr>
                <m:t>r</m:t>
              </m:r>
            </m:den>
          </m:f>
        </m:oMath>
      </m:oMathPara>
    </w:p>
    <w:p w14:paraId="49757D97" w14:textId="77777777" w:rsidR="005578B7" w:rsidRDefault="005578B7" w:rsidP="000368D9"/>
    <w:p w14:paraId="281D45A6" w14:textId="60DCDE48" w:rsidR="000E6136" w:rsidRDefault="005578B7" w:rsidP="000368D9">
      <w:r>
        <w:t xml:space="preserve">where </w:t>
      </w:r>
      <m:oMath>
        <m:r>
          <w:rPr>
            <w:rFonts w:ascii="Cambria Math" w:hAnsi="Cambria Math"/>
          </w:rPr>
          <m:t>M</m:t>
        </m:r>
      </m:oMath>
      <w:r>
        <w:t xml:space="preserve"> and </w:t>
      </w:r>
      <m:oMath>
        <m:r>
          <w:rPr>
            <w:rFonts w:ascii="Cambria Math" w:hAnsi="Cambria Math"/>
          </w:rPr>
          <m:t>m</m:t>
        </m:r>
      </m:oMath>
      <w:r>
        <w:t xml:space="preserve"> are the two masses</w:t>
      </w:r>
      <w:r w:rsidR="00CF7008">
        <w:t xml:space="preserve"> in kg</w:t>
      </w:r>
      <w:r>
        <w:t xml:space="preserve">, </w:t>
      </w:r>
      <m:oMath>
        <m:r>
          <w:rPr>
            <w:rFonts w:ascii="Cambria Math" w:hAnsi="Cambria Math"/>
          </w:rPr>
          <m:t>r</m:t>
        </m:r>
      </m:oMath>
      <w:r>
        <w:t xml:space="preserve"> is the distance between them</w:t>
      </w:r>
      <w:r w:rsidR="00D27BB0">
        <w:t>,</w:t>
      </w:r>
      <w:r>
        <w:t xml:space="preserve"> or the radius of the orbit</w:t>
      </w:r>
      <w:r w:rsidR="00D27BB0">
        <w:t>,</w:t>
      </w:r>
      <w:r>
        <w:t xml:space="preserve"> and </w:t>
      </w:r>
      <m:oMath>
        <m:r>
          <w:rPr>
            <w:rFonts w:ascii="Cambria Math" w:hAnsi="Cambria Math"/>
          </w:rPr>
          <m:t>G</m:t>
        </m:r>
      </m:oMath>
      <w:r>
        <w:t xml:space="preserve"> is the universal gravitational constant </w:t>
      </w:r>
      <m:oMath>
        <m:r>
          <w:rPr>
            <w:rFonts w:ascii="Cambria Math" w:hAnsi="Cambria Math"/>
          </w:rPr>
          <m:t>6.67×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-11</m:t>
            </m:r>
          </m:sup>
        </m:sSup>
      </m:oMath>
      <w:r w:rsidR="00D27BB0">
        <w:t>Nm</w:t>
      </w:r>
      <w:r w:rsidR="00D27BB0">
        <w:rPr>
          <w:vertAlign w:val="superscript"/>
        </w:rPr>
        <w:t>2</w:t>
      </w:r>
      <w:r w:rsidR="00D27BB0">
        <w:t>kg</w:t>
      </w:r>
      <w:r w:rsidR="00D27BB0">
        <w:rPr>
          <w:vertAlign w:val="superscript"/>
        </w:rPr>
        <w:t>-2</w:t>
      </w:r>
      <w:r>
        <w:t xml:space="preserve">.  </w:t>
      </w:r>
      <w:r w:rsidR="008C59D7">
        <w:t>While</w:t>
      </w:r>
      <w:r>
        <w:t xml:space="preserve"> this is just the gravitational potential energy, the total energy of the satellite in orbit is a combination of the gravitational potential energy and the</w:t>
      </w:r>
      <w:r w:rsidR="00D27BB0">
        <w:t xml:space="preserve"> orbital</w:t>
      </w:r>
      <w:r>
        <w:t xml:space="preserve"> kinetic energy.  It can be found using the equation: </w:t>
      </w:r>
    </w:p>
    <w:p w14:paraId="0A5A98AB" w14:textId="0D8AA13A" w:rsidR="005578B7" w:rsidRDefault="005578B7" w:rsidP="000368D9"/>
    <w:p w14:paraId="5A7BC47C" w14:textId="49EDCC2F" w:rsidR="00CF7008" w:rsidRPr="00CF7008" w:rsidRDefault="005578B7" w:rsidP="000368D9">
      <w:pPr>
        <w:rPr>
          <w:sz w:val="21"/>
        </w:rPr>
      </w:pPr>
      <m:oMathPara>
        <m:oMath>
          <m:r>
            <w:rPr>
              <w:rFonts w:ascii="Cambria Math" w:hAnsi="Cambria Math"/>
              <w:sz w:val="21"/>
            </w:rPr>
            <m:t>E=-</m:t>
          </m:r>
          <m:f>
            <m:fPr>
              <m:ctrlPr>
                <w:rPr>
                  <w:rFonts w:ascii="Cambria Math" w:hAnsi="Cambria Math"/>
                  <w:i/>
                  <w:sz w:val="21"/>
                </w:rPr>
              </m:ctrlPr>
            </m:fPr>
            <m:num>
              <m:r>
                <w:rPr>
                  <w:rFonts w:ascii="Cambria Math" w:hAnsi="Cambria Math"/>
                  <w:sz w:val="21"/>
                </w:rPr>
                <m:t>GMm</m:t>
              </m:r>
            </m:num>
            <m:den>
              <m:r>
                <w:rPr>
                  <w:rFonts w:ascii="Cambria Math" w:hAnsi="Cambria Math"/>
                  <w:sz w:val="21"/>
                </w:rPr>
                <m:t>2r</m:t>
              </m:r>
            </m:den>
          </m:f>
        </m:oMath>
      </m:oMathPara>
    </w:p>
    <w:p w14:paraId="23A04689" w14:textId="1F99C015" w:rsidR="000E6136" w:rsidRDefault="000E6136" w:rsidP="000368D9"/>
    <w:p w14:paraId="686AB952" w14:textId="7624D00A" w:rsidR="005578B7" w:rsidRDefault="005578B7" w:rsidP="000368D9">
      <w:r>
        <w:t xml:space="preserve">Both these equations for the energy of the satellite or planet are </w:t>
      </w:r>
      <w:r w:rsidR="006B43D0">
        <w:t xml:space="preserve">very similar and combine the mass and distance of the two </w:t>
      </w:r>
      <w:r w:rsidR="00CF7008">
        <w:t xml:space="preserve">objects involved. </w:t>
      </w:r>
      <w:r w:rsidR="00D27BB0">
        <w:t>This</w:t>
      </w:r>
      <w:r w:rsidR="00CF7008">
        <w:t xml:space="preserve"> means </w:t>
      </w:r>
      <w:r w:rsidR="006B43D0">
        <w:t>satellite</w:t>
      </w:r>
      <w:r w:rsidR="00CF7008">
        <w:t>s that are</w:t>
      </w:r>
      <w:r w:rsidR="006B43D0">
        <w:t xml:space="preserve"> more massive </w:t>
      </w:r>
      <w:r w:rsidR="00D27BB0">
        <w:t>and orbit</w:t>
      </w:r>
      <w:r w:rsidR="00CF7008">
        <w:t xml:space="preserve"> with a</w:t>
      </w:r>
      <w:r w:rsidR="006B43D0">
        <w:t xml:space="preserve"> </w:t>
      </w:r>
      <w:r w:rsidR="00CF7008">
        <w:t>smaller radius</w:t>
      </w:r>
      <w:r w:rsidR="006B43D0">
        <w:t xml:space="preserve"> </w:t>
      </w:r>
      <w:r w:rsidR="00D27BB0">
        <w:t>have larger</w:t>
      </w:r>
      <w:r w:rsidR="006B43D0">
        <w:t xml:space="preserve"> gravitational potential energy and total energy. </w:t>
      </w:r>
    </w:p>
    <w:p w14:paraId="56651BAC" w14:textId="75F7BD75" w:rsidR="006B43D0" w:rsidRDefault="006B43D0" w:rsidP="000368D9"/>
    <w:p w14:paraId="3A97ED74" w14:textId="77777777" w:rsidR="008437FE" w:rsidRPr="00166B97" w:rsidRDefault="008437FE" w:rsidP="008437FE">
      <w:pPr>
        <w:rPr>
          <w:rStyle w:val="IntenseReference"/>
          <w:sz w:val="24"/>
        </w:rPr>
      </w:pPr>
      <w:r>
        <w:rPr>
          <w:rStyle w:val="IntenseReference"/>
          <w:sz w:val="24"/>
        </w:rPr>
        <w:t>Example</w:t>
      </w:r>
    </w:p>
    <w:p w14:paraId="2B43A421" w14:textId="77D186E2" w:rsidR="00EF2F60" w:rsidRDefault="00CF7008" w:rsidP="00EF2F60">
      <w:pPr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Given the Earth has a mass of </w:t>
      </w:r>
      <m:oMath>
        <m:r>
          <w:rPr>
            <w:rFonts w:ascii="Cambria Math" w:hAnsi="Cambria Math" w:cs="Arial"/>
            <w:szCs w:val="20"/>
            <w:lang w:eastAsia="en-US"/>
          </w:rPr>
          <m:t>5.972×</m:t>
        </m:r>
        <m:sSup>
          <m:sSupPr>
            <m:ctrlPr>
              <w:rPr>
                <w:rFonts w:ascii="Cambria Math" w:hAnsi="Cambria Math" w:cs="Arial"/>
                <w:i/>
                <w:szCs w:val="20"/>
                <w:lang w:eastAsia="en-US"/>
              </w:rPr>
            </m:ctrlPr>
          </m:sSupPr>
          <m:e>
            <m:r>
              <w:rPr>
                <w:rFonts w:ascii="Cambria Math" w:hAnsi="Cambria Math" w:cs="Arial"/>
                <w:szCs w:val="20"/>
                <w:lang w:eastAsia="en-US"/>
              </w:rPr>
              <m:t>10</m:t>
            </m:r>
          </m:e>
          <m:sup>
            <m:r>
              <w:rPr>
                <w:rFonts w:ascii="Cambria Math" w:hAnsi="Cambria Math" w:cs="Arial"/>
                <w:szCs w:val="20"/>
                <w:lang w:eastAsia="en-US"/>
              </w:rPr>
              <m:t>24</m:t>
            </m:r>
          </m:sup>
        </m:sSup>
      </m:oMath>
      <w:r w:rsidR="00D27BB0">
        <w:rPr>
          <w:rFonts w:cs="Arial"/>
          <w:szCs w:val="20"/>
          <w:lang w:eastAsia="en-US"/>
        </w:rPr>
        <w:t>kg and orbits the S</w:t>
      </w:r>
      <w:r>
        <w:rPr>
          <w:rFonts w:cs="Arial"/>
          <w:szCs w:val="20"/>
          <w:lang w:eastAsia="en-US"/>
        </w:rPr>
        <w:t xml:space="preserve">un </w:t>
      </w:r>
      <w:r w:rsidR="00D27BB0">
        <w:rPr>
          <w:rFonts w:cs="Arial"/>
          <w:szCs w:val="20"/>
          <w:lang w:eastAsia="en-US"/>
        </w:rPr>
        <w:t>each year at</w:t>
      </w:r>
      <w:r>
        <w:rPr>
          <w:rFonts w:cs="Arial"/>
          <w:szCs w:val="20"/>
          <w:lang w:eastAsia="en-US"/>
        </w:rPr>
        <w:t xml:space="preserve"> an average radius of </w:t>
      </w:r>
      <m:oMath>
        <m:r>
          <w:rPr>
            <w:rFonts w:ascii="Cambria Math" w:hAnsi="Cambria Math" w:cs="Arial"/>
            <w:szCs w:val="20"/>
            <w:lang w:eastAsia="en-US"/>
          </w:rPr>
          <m:t>145×</m:t>
        </m:r>
        <m:sSup>
          <m:sSupPr>
            <m:ctrlPr>
              <w:rPr>
                <w:rFonts w:ascii="Cambria Math" w:hAnsi="Cambria Math" w:cs="Arial"/>
                <w:i/>
                <w:szCs w:val="20"/>
                <w:lang w:eastAsia="en-US"/>
              </w:rPr>
            </m:ctrlPr>
          </m:sSupPr>
          <m:e>
            <m:r>
              <w:rPr>
                <w:rFonts w:ascii="Cambria Math" w:hAnsi="Cambria Math" w:cs="Arial"/>
                <w:szCs w:val="20"/>
                <w:lang w:eastAsia="en-US"/>
              </w:rPr>
              <m:t>10</m:t>
            </m:r>
          </m:e>
          <m:sup>
            <m:r>
              <w:rPr>
                <w:rFonts w:ascii="Cambria Math" w:hAnsi="Cambria Math" w:cs="Arial"/>
                <w:szCs w:val="20"/>
                <w:lang w:eastAsia="en-US"/>
              </w:rPr>
              <m:t>9</m:t>
            </m:r>
          </m:sup>
        </m:sSup>
      </m:oMath>
      <w:r w:rsidR="00D27BB0">
        <w:rPr>
          <w:rFonts w:cs="Arial"/>
          <w:szCs w:val="20"/>
          <w:lang w:eastAsia="en-US"/>
        </w:rPr>
        <w:t>m</w:t>
      </w:r>
      <w:r>
        <w:rPr>
          <w:rFonts w:cs="Arial"/>
          <w:szCs w:val="20"/>
          <w:lang w:eastAsia="en-US"/>
        </w:rPr>
        <w:t xml:space="preserve">, what is the average velocity of the Earth’s orbit and the </w:t>
      </w:r>
      <w:r w:rsidR="00D27BB0">
        <w:rPr>
          <w:rFonts w:cs="Arial"/>
          <w:szCs w:val="20"/>
          <w:lang w:eastAsia="en-US"/>
        </w:rPr>
        <w:t xml:space="preserve">total </w:t>
      </w:r>
      <w:r>
        <w:rPr>
          <w:rFonts w:cs="Arial"/>
          <w:szCs w:val="20"/>
          <w:lang w:eastAsia="en-US"/>
        </w:rPr>
        <w:t>energy of the orbit</w:t>
      </w:r>
      <w:r w:rsidR="00D27BB0">
        <w:rPr>
          <w:rFonts w:cs="Arial"/>
          <w:szCs w:val="20"/>
          <w:lang w:eastAsia="en-US"/>
        </w:rPr>
        <w:t>, assuming the S</w:t>
      </w:r>
      <w:r>
        <w:rPr>
          <w:rFonts w:cs="Arial"/>
          <w:szCs w:val="20"/>
          <w:lang w:eastAsia="en-US"/>
        </w:rPr>
        <w:t>un</w:t>
      </w:r>
      <w:r w:rsidR="00D27BB0">
        <w:rPr>
          <w:rFonts w:cs="Arial"/>
          <w:szCs w:val="20"/>
          <w:lang w:eastAsia="en-US"/>
        </w:rPr>
        <w:t>’</w:t>
      </w:r>
      <w:r>
        <w:rPr>
          <w:rFonts w:cs="Arial"/>
          <w:szCs w:val="20"/>
          <w:lang w:eastAsia="en-US"/>
        </w:rPr>
        <w:t xml:space="preserve">s mass is </w:t>
      </w:r>
      <m:oMath>
        <m:r>
          <w:rPr>
            <w:rFonts w:ascii="Cambria Math" w:hAnsi="Cambria Math" w:cs="Arial"/>
            <w:szCs w:val="20"/>
            <w:lang w:eastAsia="en-US"/>
          </w:rPr>
          <m:t>1.989×</m:t>
        </m:r>
        <m:sSup>
          <m:sSupPr>
            <m:ctrlPr>
              <w:rPr>
                <w:rFonts w:ascii="Cambria Math" w:hAnsi="Cambria Math" w:cs="Arial"/>
                <w:i/>
                <w:szCs w:val="20"/>
                <w:lang w:eastAsia="en-US"/>
              </w:rPr>
            </m:ctrlPr>
          </m:sSupPr>
          <m:e>
            <m:r>
              <w:rPr>
                <w:rFonts w:ascii="Cambria Math" w:hAnsi="Cambria Math" w:cs="Arial"/>
                <w:szCs w:val="20"/>
                <w:lang w:eastAsia="en-US"/>
              </w:rPr>
              <m:t>10</m:t>
            </m:r>
          </m:e>
          <m:sup>
            <m:r>
              <w:rPr>
                <w:rFonts w:ascii="Cambria Math" w:hAnsi="Cambria Math" w:cs="Arial"/>
                <w:szCs w:val="20"/>
                <w:lang w:eastAsia="en-US"/>
              </w:rPr>
              <m:t>30</m:t>
            </m:r>
          </m:sup>
        </m:sSup>
      </m:oMath>
      <w:r w:rsidR="00D27BB0">
        <w:rPr>
          <w:rFonts w:cs="Arial"/>
          <w:szCs w:val="20"/>
          <w:lang w:eastAsia="en-US"/>
        </w:rPr>
        <w:t>kg</w:t>
      </w:r>
      <w:r>
        <w:rPr>
          <w:rFonts w:cs="Arial"/>
          <w:szCs w:val="20"/>
          <w:lang w:eastAsia="en-US"/>
        </w:rPr>
        <w:t>?</w:t>
      </w:r>
    </w:p>
    <w:p w14:paraId="61DCBBCD" w14:textId="6C1DA533" w:rsidR="00CF7008" w:rsidRDefault="00CF7008" w:rsidP="00EF2F60">
      <w:pPr>
        <w:rPr>
          <w:rFonts w:cs="Arial"/>
          <w:szCs w:val="20"/>
          <w:lang w:eastAsia="en-US"/>
        </w:rPr>
      </w:pPr>
    </w:p>
    <w:p w14:paraId="48578DC9" w14:textId="76E50C4D" w:rsidR="00CF7008" w:rsidRDefault="00CF7008" w:rsidP="00CF7008">
      <w:pPr>
        <w:pStyle w:val="ListParagraph"/>
        <w:numPr>
          <w:ilvl w:val="0"/>
          <w:numId w:val="27"/>
        </w:numPr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We start by writing down all the variables we have</w:t>
      </w:r>
      <w:r w:rsidR="00827CCA">
        <w:rPr>
          <w:rFonts w:cs="Arial"/>
          <w:szCs w:val="20"/>
          <w:lang w:eastAsia="en-US"/>
        </w:rPr>
        <w:t xml:space="preserve"> and calculating the number of seconds in a year</w:t>
      </w:r>
      <w:r>
        <w:rPr>
          <w:rFonts w:cs="Arial"/>
          <w:szCs w:val="20"/>
          <w:lang w:eastAsia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3"/>
        <w:gridCol w:w="4984"/>
      </w:tblGrid>
      <w:tr w:rsidR="00827CCA" w14:paraId="73B89273" w14:textId="77777777" w:rsidTr="00827CCA">
        <w:tc>
          <w:tcPr>
            <w:tcW w:w="4983" w:type="dxa"/>
          </w:tcPr>
          <w:p w14:paraId="358FAE8D" w14:textId="4FB31747" w:rsidR="00827CCA" w:rsidRDefault="00827CCA" w:rsidP="00CF7008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Variable</w:t>
            </w:r>
          </w:p>
        </w:tc>
        <w:tc>
          <w:tcPr>
            <w:tcW w:w="4984" w:type="dxa"/>
          </w:tcPr>
          <w:p w14:paraId="642828F8" w14:textId="5220AF31" w:rsidR="00827CCA" w:rsidRDefault="00827CCA" w:rsidP="00CF7008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Value</w:t>
            </w:r>
          </w:p>
        </w:tc>
      </w:tr>
      <w:tr w:rsidR="00827CCA" w14:paraId="6F09D0C7" w14:textId="77777777" w:rsidTr="00827CCA">
        <w:tc>
          <w:tcPr>
            <w:tcW w:w="4983" w:type="dxa"/>
          </w:tcPr>
          <w:p w14:paraId="0AD73640" w14:textId="2A995A83" w:rsidR="00827CCA" w:rsidRPr="00827CCA" w:rsidRDefault="00BF3EE0" w:rsidP="00827CCA">
            <w:pPr>
              <w:jc w:val="both"/>
              <w:rPr>
                <w:rFonts w:cs="Arial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4984" w:type="dxa"/>
          </w:tcPr>
          <w:p w14:paraId="7D48DB16" w14:textId="261701E9" w:rsidR="00827CCA" w:rsidRPr="00827CCA" w:rsidRDefault="00827CCA" w:rsidP="00827CCA">
            <w:pPr>
              <w:jc w:val="both"/>
              <w:rPr>
                <w:rFonts w:cs="Arial"/>
                <w:szCs w:val="20"/>
                <w:lang w:eastAsia="en-US"/>
              </w:rPr>
            </w:pPr>
            <m:oMath>
              <m:r>
                <w:rPr>
                  <w:rFonts w:ascii="Cambria Math" w:hAnsi="Cambria Math" w:cs="Arial"/>
                  <w:szCs w:val="20"/>
                  <w:lang w:eastAsia="en-US"/>
                </w:rPr>
                <m:t>5.972×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0"/>
                      <w:lang w:eastAsia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Cs w:val="20"/>
                      <w:lang w:eastAsia="en-US"/>
                    </w:rPr>
                    <m:t>24</m:t>
                  </m:r>
                </m:sup>
              </m:sSup>
            </m:oMath>
            <w:r w:rsidR="005018DC">
              <w:rPr>
                <w:rFonts w:cs="Arial"/>
                <w:szCs w:val="20"/>
                <w:lang w:eastAsia="en-US"/>
              </w:rPr>
              <w:t>kg</w:t>
            </w:r>
          </w:p>
        </w:tc>
      </w:tr>
      <w:tr w:rsidR="00827CCA" w14:paraId="6C66E743" w14:textId="77777777" w:rsidTr="00827CCA">
        <w:tc>
          <w:tcPr>
            <w:tcW w:w="4983" w:type="dxa"/>
          </w:tcPr>
          <w:p w14:paraId="669B50CF" w14:textId="1E284166" w:rsidR="00827CCA" w:rsidRPr="00827CCA" w:rsidRDefault="00BF3EE0" w:rsidP="00827CCA">
            <w:pPr>
              <w:jc w:val="both"/>
              <w:rPr>
                <w:rFonts w:cs="Arial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Cs w:val="20"/>
                        <w:lang w:eastAsia="en-US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4984" w:type="dxa"/>
          </w:tcPr>
          <w:p w14:paraId="6F781267" w14:textId="15C9282E" w:rsidR="00827CCA" w:rsidRPr="00827CCA" w:rsidRDefault="00827CCA" w:rsidP="00827CCA">
            <w:pPr>
              <w:jc w:val="both"/>
              <w:rPr>
                <w:rFonts w:cs="Arial"/>
                <w:szCs w:val="20"/>
                <w:lang w:eastAsia="en-US"/>
              </w:rPr>
            </w:pPr>
            <m:oMath>
              <m:r>
                <w:rPr>
                  <w:rFonts w:ascii="Cambria Math" w:hAnsi="Cambria Math" w:cs="Arial"/>
                  <w:szCs w:val="20"/>
                  <w:lang w:eastAsia="en-US"/>
                </w:rPr>
                <m:t>1.989×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0"/>
                      <w:lang w:eastAsia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Cs w:val="20"/>
                      <w:lang w:eastAsia="en-US"/>
                    </w:rPr>
                    <m:t>30</m:t>
                  </m:r>
                </m:sup>
              </m:sSup>
            </m:oMath>
            <w:r w:rsidR="005018DC">
              <w:rPr>
                <w:rFonts w:cs="Arial"/>
                <w:szCs w:val="20"/>
                <w:lang w:eastAsia="en-US"/>
              </w:rPr>
              <w:t>kg</w:t>
            </w:r>
          </w:p>
        </w:tc>
      </w:tr>
      <w:tr w:rsidR="00827CCA" w14:paraId="4DC845AE" w14:textId="77777777" w:rsidTr="00827CCA">
        <w:tc>
          <w:tcPr>
            <w:tcW w:w="4983" w:type="dxa"/>
          </w:tcPr>
          <w:p w14:paraId="42C2DA45" w14:textId="40695E99" w:rsidR="00827CCA" w:rsidRPr="00827CCA" w:rsidRDefault="00827CCA" w:rsidP="00827CCA">
            <w:pPr>
              <w:jc w:val="both"/>
              <w:rPr>
                <w:rFonts w:cs="Arial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Cs w:val="20"/>
                    <w:lang w:eastAsia="en-US"/>
                  </w:rPr>
                  <m:t>r</m:t>
                </m:r>
              </m:oMath>
            </m:oMathPara>
          </w:p>
        </w:tc>
        <w:tc>
          <w:tcPr>
            <w:tcW w:w="4984" w:type="dxa"/>
          </w:tcPr>
          <w:p w14:paraId="483C5651" w14:textId="2EA12D8B" w:rsidR="00827CCA" w:rsidRPr="00827CCA" w:rsidRDefault="00827CCA" w:rsidP="00827CCA">
            <w:pPr>
              <w:jc w:val="both"/>
              <w:rPr>
                <w:rFonts w:cs="Arial"/>
                <w:szCs w:val="20"/>
                <w:lang w:eastAsia="en-US"/>
              </w:rPr>
            </w:pPr>
            <m:oMath>
              <m:r>
                <w:rPr>
                  <w:rFonts w:ascii="Cambria Math" w:hAnsi="Cambria Math" w:cs="Arial"/>
                  <w:szCs w:val="20"/>
                  <w:lang w:eastAsia="en-US"/>
                </w:rPr>
                <m:t>145×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0"/>
                      <w:lang w:eastAsia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Cs w:val="20"/>
                      <w:lang w:eastAsia="en-US"/>
                    </w:rPr>
                    <m:t>9</m:t>
                  </m:r>
                </m:sup>
              </m:sSup>
            </m:oMath>
            <w:r w:rsidR="005018DC">
              <w:rPr>
                <w:rFonts w:cs="Arial"/>
                <w:szCs w:val="20"/>
                <w:lang w:eastAsia="en-US"/>
              </w:rPr>
              <w:t>m</w:t>
            </w:r>
          </w:p>
        </w:tc>
      </w:tr>
      <w:tr w:rsidR="00827CCA" w14:paraId="1CDF101E" w14:textId="77777777" w:rsidTr="00827CCA">
        <w:tc>
          <w:tcPr>
            <w:tcW w:w="4983" w:type="dxa"/>
          </w:tcPr>
          <w:p w14:paraId="1725FF67" w14:textId="78458A70" w:rsidR="00827CCA" w:rsidRPr="00827CCA" w:rsidRDefault="00827CCA" w:rsidP="00827CCA">
            <w:pPr>
              <w:jc w:val="both"/>
              <w:rPr>
                <w:rFonts w:cs="Arial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Cs w:val="20"/>
                    <w:lang w:eastAsia="en-US"/>
                  </w:rPr>
                  <m:t>T</m:t>
                </m:r>
              </m:oMath>
            </m:oMathPara>
          </w:p>
        </w:tc>
        <w:tc>
          <w:tcPr>
            <w:tcW w:w="4984" w:type="dxa"/>
          </w:tcPr>
          <w:p w14:paraId="27C3C812" w14:textId="36890A03" w:rsidR="00827CCA" w:rsidRPr="00827CCA" w:rsidRDefault="00827CCA" w:rsidP="00827CCA">
            <w:pPr>
              <w:jc w:val="both"/>
              <w:rPr>
                <w:rFonts w:cs="Arial"/>
                <w:szCs w:val="20"/>
                <w:lang w:eastAsia="en-US"/>
              </w:rPr>
            </w:pPr>
            <m:oMath>
              <m:r>
                <w:rPr>
                  <w:rFonts w:ascii="Cambria Math" w:hAnsi="Cambria Math" w:cs="Arial"/>
                  <w:szCs w:val="20"/>
                  <w:lang w:eastAsia="en-US"/>
                </w:rPr>
                <m:t>3.15×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0"/>
                      <w:lang w:eastAsia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Cs w:val="20"/>
                      <w:lang w:eastAsia="en-US"/>
                    </w:rPr>
                    <m:t>7</m:t>
                  </m:r>
                </m:sup>
              </m:sSup>
            </m:oMath>
            <w:r w:rsidR="005018DC">
              <w:rPr>
                <w:rFonts w:cs="Arial"/>
                <w:szCs w:val="20"/>
                <w:lang w:eastAsia="en-US"/>
              </w:rPr>
              <w:t>s</w:t>
            </w:r>
            <w:bookmarkStart w:id="0" w:name="_GoBack"/>
            <w:bookmarkEnd w:id="0"/>
          </w:p>
        </w:tc>
      </w:tr>
    </w:tbl>
    <w:p w14:paraId="696EC0A9" w14:textId="77577CE0" w:rsidR="00CF7008" w:rsidRDefault="00CF7008" w:rsidP="00CF7008">
      <w:pPr>
        <w:rPr>
          <w:rFonts w:cs="Arial"/>
          <w:szCs w:val="20"/>
          <w:lang w:eastAsia="en-US"/>
        </w:rPr>
      </w:pPr>
    </w:p>
    <w:p w14:paraId="619B0AC7" w14:textId="24C196A8" w:rsidR="005018DC" w:rsidRPr="005018DC" w:rsidRDefault="00BF3EE0" w:rsidP="005018DC">
      <w:pPr>
        <w:pStyle w:val="ListParagraph"/>
        <w:numPr>
          <w:ilvl w:val="0"/>
          <w:numId w:val="27"/>
        </w:numPr>
        <w:rPr>
          <w:rFonts w:cs="Arial"/>
          <w:szCs w:val="20"/>
          <w:lang w:eastAsia="en-US"/>
        </w:rPr>
      </w:pPr>
      <w:r>
        <w:rPr>
          <w:noProof/>
        </w:rPr>
        <w:pict w14:anchorId="0FFBB9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https://scontent.fcbr1-1.fna.fbcdn.net/v/t1.15752-9/42058957_324931218070408_1690826588897148928_n.jpg?_nc_cat=0&amp;oh=1cb24b987c0eebdb148470b1d889c23c&amp;oe=5C36CE45" style="position:absolute;left:0;text-align:left;margin-left:228.05pt;margin-top:15.05pt;width:215.35pt;height:112.55pt;z-index:251661312;visibility:visible;mso-wrap-style:square;mso-wrap-edited:f;mso-width-percent:0;mso-height-percent:0;mso-width-percent:0;mso-height-percent:0">
            <v:imagedata r:id="rId7" r:href="rId8" croptop="34225f" cropbottom="668f" cropright="1879f"/>
            <w10:wrap type="topAndBottom"/>
          </v:shape>
        </w:pict>
      </w:r>
      <w:r>
        <w:rPr>
          <w:noProof/>
        </w:rPr>
        <w:pict w14:anchorId="1311A1CA">
          <v:shape id="Picture 4" o:spid="_x0000_s1026" type="#_x0000_t75" alt="https://scontent.fcbr1-1.fna.fbcdn.net/v/t1.15752-9/42058957_324931218070408_1690826588897148928_n.jpg?_nc_cat=0&amp;oh=1cb24b987c0eebdb148470b1d889c23c&amp;oe=5C36CE45" style="position:absolute;left:0;text-align:left;margin-left:54.5pt;margin-top:15.05pt;width:141.1pt;height:112.7pt;z-index:251659264;visibility:visible;mso-wrap-style:square;mso-wrap-edited:f;mso-width-percent:0;mso-height-percent:0;mso-width-percent:0;mso-height-percent:0">
            <v:imagedata r:id="rId7" r:href="rId9" croptop="1471f" cropbottom="34386f" cropleft="8140f" cropright="16993f"/>
            <w10:wrap type="topAndBottom"/>
          </v:shape>
        </w:pict>
      </w:r>
      <w:r w:rsidR="00827CCA">
        <w:rPr>
          <w:rFonts w:cs="Arial"/>
          <w:szCs w:val="20"/>
          <w:lang w:eastAsia="en-US"/>
        </w:rPr>
        <w:t>Now we can sub these values into the equation for velocity and energy:</w:t>
      </w:r>
      <w:r w:rsidR="005018DC" w:rsidRPr="005018DC">
        <w:rPr>
          <w:rFonts w:ascii="Times New Roman" w:hAnsi="Times New Roman"/>
          <w:sz w:val="24"/>
          <w:lang w:eastAsia="en-US"/>
        </w:rPr>
        <w:t xml:space="preserve"> </w:t>
      </w:r>
    </w:p>
    <w:sectPr w:rsidR="005018DC" w:rsidRPr="005018DC" w:rsidSect="00A61BA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849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8F6C5" w14:textId="77777777" w:rsidR="00BF3EE0" w:rsidRDefault="00BF3EE0">
      <w:r>
        <w:separator/>
      </w:r>
    </w:p>
  </w:endnote>
  <w:endnote w:type="continuationSeparator" w:id="0">
    <w:p w14:paraId="3D573E2C" w14:textId="77777777" w:rsidR="00BF3EE0" w:rsidRDefault="00BF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4140FAA4" w:rsidR="00E40E2F" w:rsidRDefault="009B2D08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Kathryn Ross, School of Physics</w:t>
    </w:r>
    <w:r w:rsidR="009E2B63">
      <w:tab/>
    </w:r>
    <w:r w:rsidR="009E2B63">
      <w:tab/>
      <w:t xml:space="preserve">Page </w:t>
    </w:r>
    <w:r w:rsidR="009E2B63">
      <w:fldChar w:fldCharType="begin"/>
    </w:r>
    <w:r w:rsidR="009E2B63">
      <w:instrText xml:space="preserve"> PAGE </w:instrText>
    </w:r>
    <w:r w:rsidR="009E2B63">
      <w:fldChar w:fldCharType="separate"/>
    </w:r>
    <w:r w:rsidR="007B0B39">
      <w:rPr>
        <w:noProof/>
      </w:rPr>
      <w:t>2</w:t>
    </w:r>
    <w:r w:rsidR="009E2B6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695F0024" w:rsidR="00503EF5" w:rsidRDefault="00326FA9">
    <w:pPr>
      <w:pStyle w:val="Footer"/>
    </w:pPr>
    <w:r>
      <w:t>Kathryn Ross, School of Physics</w:t>
    </w:r>
    <w:r w:rsidR="00592771">
      <w:t>, 2017</w:t>
    </w:r>
    <w:r w:rsidR="009E2B63">
      <w:tab/>
    </w:r>
    <w:r w:rsidR="009E2B63">
      <w:tab/>
    </w:r>
    <w:r w:rsidR="009B2D08">
      <w:tab/>
    </w:r>
    <w:r w:rsidR="009E2B63"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2F2D4" w14:textId="77777777" w:rsidR="00BF3EE0" w:rsidRDefault="00BF3EE0">
      <w:r>
        <w:separator/>
      </w:r>
    </w:p>
  </w:footnote>
  <w:footnote w:type="continuationSeparator" w:id="0">
    <w:p w14:paraId="16DEE80F" w14:textId="77777777" w:rsidR="00BF3EE0" w:rsidRDefault="00BF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60404C" w:rsidRPr="00BE0B4B" w:rsidRDefault="0060404C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5" name="Picture 5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CC11" w14:textId="6EEAFC0C" w:rsidR="0060404C" w:rsidRDefault="00002C90" w:rsidP="0060404C">
    <w:pPr>
      <w:pStyle w:val="HeaderFirstPage"/>
      <w:spacing w:before="240"/>
    </w:pPr>
    <w:r>
      <w:t xml:space="preserve">HSC Physics </w:t>
    </w:r>
    <w:r w:rsidR="00A61BA1">
      <w:t>Module 5 – Advanced Mechanics</w:t>
    </w:r>
    <w:r>
      <w:br/>
    </w:r>
    <w:r w:rsidR="000368D9">
      <w:t>Motion in Gravitational Fields</w:t>
    </w:r>
  </w:p>
  <w:p w14:paraId="549CEB92" w14:textId="77777777" w:rsidR="00E40E2F" w:rsidRPr="006357E0" w:rsidRDefault="00D2187D" w:rsidP="006357E0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E40E2F" w:rsidRPr="00BE0B4B" w:rsidRDefault="009E2B63" w:rsidP="00BE0B4B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6" name="Picture 6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F7A5D" w14:textId="3213886D" w:rsidR="004369F0" w:rsidRDefault="009E2B63" w:rsidP="004369F0">
    <w:pPr>
      <w:pStyle w:val="HeaderFirstPage"/>
      <w:spacing w:before="240"/>
    </w:pPr>
    <w:r>
      <w:t xml:space="preserve">HSC Physics Module </w:t>
    </w:r>
    <w:r w:rsidR="00A61BA1">
      <w:t>5</w:t>
    </w:r>
    <w:r w:rsidR="00C941CC">
      <w:t xml:space="preserve"> – </w:t>
    </w:r>
    <w:r w:rsidR="001C7DDA">
      <w:t>Advanced Mechanics</w:t>
    </w:r>
    <w:r w:rsidR="00206EE3">
      <w:t xml:space="preserve"> </w:t>
    </w:r>
    <w:r w:rsidR="00206EE3">
      <w:br/>
    </w:r>
    <w:r w:rsidR="001C7DDA">
      <w:t>Projectile Motion</w:t>
    </w:r>
  </w:p>
  <w:p w14:paraId="1AFA2964" w14:textId="77777777" w:rsidR="00E40E2F" w:rsidRDefault="00BF3EE0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8BE"/>
    <w:multiLevelType w:val="hybridMultilevel"/>
    <w:tmpl w:val="A2F40CFA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6515607"/>
    <w:multiLevelType w:val="hybridMultilevel"/>
    <w:tmpl w:val="A6A4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B4102"/>
    <w:multiLevelType w:val="hybridMultilevel"/>
    <w:tmpl w:val="25C2E27A"/>
    <w:lvl w:ilvl="0" w:tplc="00AE6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45BD2"/>
    <w:multiLevelType w:val="hybridMultilevel"/>
    <w:tmpl w:val="AF002AE8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960D1"/>
    <w:multiLevelType w:val="hybridMultilevel"/>
    <w:tmpl w:val="0B10AC54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236AF"/>
    <w:multiLevelType w:val="hybridMultilevel"/>
    <w:tmpl w:val="363AA112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9143F"/>
    <w:multiLevelType w:val="hybridMultilevel"/>
    <w:tmpl w:val="45C05D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535D2"/>
    <w:multiLevelType w:val="hybridMultilevel"/>
    <w:tmpl w:val="CEF06228"/>
    <w:lvl w:ilvl="0" w:tplc="1DDAA4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97454"/>
    <w:multiLevelType w:val="hybridMultilevel"/>
    <w:tmpl w:val="1A965A14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07E7"/>
    <w:multiLevelType w:val="hybridMultilevel"/>
    <w:tmpl w:val="EE446884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8E366F"/>
    <w:multiLevelType w:val="hybridMultilevel"/>
    <w:tmpl w:val="02BEA91E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E780C"/>
    <w:multiLevelType w:val="hybridMultilevel"/>
    <w:tmpl w:val="34A0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C36A7"/>
    <w:multiLevelType w:val="hybridMultilevel"/>
    <w:tmpl w:val="3990C5CC"/>
    <w:lvl w:ilvl="0" w:tplc="1DDAA4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86D69"/>
    <w:multiLevelType w:val="hybridMultilevel"/>
    <w:tmpl w:val="75D6FCB6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A4EA6"/>
    <w:multiLevelType w:val="hybridMultilevel"/>
    <w:tmpl w:val="B3789674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F49F1"/>
    <w:multiLevelType w:val="hybridMultilevel"/>
    <w:tmpl w:val="AD72847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18"/>
  </w:num>
  <w:num w:numId="5">
    <w:abstractNumId w:val="19"/>
  </w:num>
  <w:num w:numId="6">
    <w:abstractNumId w:val="1"/>
  </w:num>
  <w:num w:numId="7">
    <w:abstractNumId w:val="14"/>
  </w:num>
  <w:num w:numId="8">
    <w:abstractNumId w:val="13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1"/>
  </w:num>
  <w:num w:numId="14">
    <w:abstractNumId w:val="23"/>
  </w:num>
  <w:num w:numId="15">
    <w:abstractNumId w:val="3"/>
  </w:num>
  <w:num w:numId="16">
    <w:abstractNumId w:val="6"/>
  </w:num>
  <w:num w:numId="17">
    <w:abstractNumId w:val="7"/>
  </w:num>
  <w:num w:numId="18">
    <w:abstractNumId w:val="16"/>
  </w:num>
  <w:num w:numId="19">
    <w:abstractNumId w:val="20"/>
  </w:num>
  <w:num w:numId="20">
    <w:abstractNumId w:val="22"/>
  </w:num>
  <w:num w:numId="21">
    <w:abstractNumId w:val="15"/>
  </w:num>
  <w:num w:numId="22">
    <w:abstractNumId w:val="12"/>
  </w:num>
  <w:num w:numId="23">
    <w:abstractNumId w:val="21"/>
  </w:num>
  <w:num w:numId="24">
    <w:abstractNumId w:val="26"/>
  </w:num>
  <w:num w:numId="25">
    <w:abstractNumId w:val="10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rgUAF5pMWSwAAAA="/>
  </w:docVars>
  <w:rsids>
    <w:rsidRoot w:val="00AF51B2"/>
    <w:rsid w:val="00002C90"/>
    <w:rsid w:val="00021872"/>
    <w:rsid w:val="0002187E"/>
    <w:rsid w:val="000368D9"/>
    <w:rsid w:val="00037301"/>
    <w:rsid w:val="00047D96"/>
    <w:rsid w:val="00050AEE"/>
    <w:rsid w:val="000510B2"/>
    <w:rsid w:val="00053037"/>
    <w:rsid w:val="000535EA"/>
    <w:rsid w:val="0006547F"/>
    <w:rsid w:val="000A0E84"/>
    <w:rsid w:val="000A601B"/>
    <w:rsid w:val="000B124D"/>
    <w:rsid w:val="000C63E8"/>
    <w:rsid w:val="000D3C9F"/>
    <w:rsid w:val="000E6136"/>
    <w:rsid w:val="001002AF"/>
    <w:rsid w:val="00121B2C"/>
    <w:rsid w:val="001440B0"/>
    <w:rsid w:val="001454A4"/>
    <w:rsid w:val="00164A64"/>
    <w:rsid w:val="00174008"/>
    <w:rsid w:val="00175C3A"/>
    <w:rsid w:val="00182332"/>
    <w:rsid w:val="001939D3"/>
    <w:rsid w:val="00194A11"/>
    <w:rsid w:val="00196080"/>
    <w:rsid w:val="00197C9D"/>
    <w:rsid w:val="001A4178"/>
    <w:rsid w:val="001A5B60"/>
    <w:rsid w:val="001B4A83"/>
    <w:rsid w:val="001C1EAC"/>
    <w:rsid w:val="001C7DDA"/>
    <w:rsid w:val="001F15E6"/>
    <w:rsid w:val="00201416"/>
    <w:rsid w:val="00206EE3"/>
    <w:rsid w:val="0021560A"/>
    <w:rsid w:val="00226CA8"/>
    <w:rsid w:val="00231AC0"/>
    <w:rsid w:val="00251D08"/>
    <w:rsid w:val="00263E0A"/>
    <w:rsid w:val="00273629"/>
    <w:rsid w:val="002811FE"/>
    <w:rsid w:val="00282AAB"/>
    <w:rsid w:val="00294F04"/>
    <w:rsid w:val="00297327"/>
    <w:rsid w:val="002C2548"/>
    <w:rsid w:val="002C309C"/>
    <w:rsid w:val="002C4F00"/>
    <w:rsid w:val="002C5F54"/>
    <w:rsid w:val="002D0269"/>
    <w:rsid w:val="002F6837"/>
    <w:rsid w:val="003117B7"/>
    <w:rsid w:val="0031417C"/>
    <w:rsid w:val="00317DC0"/>
    <w:rsid w:val="0032176C"/>
    <w:rsid w:val="00322BD9"/>
    <w:rsid w:val="00326FA9"/>
    <w:rsid w:val="00331BB9"/>
    <w:rsid w:val="003330B4"/>
    <w:rsid w:val="0033546A"/>
    <w:rsid w:val="00341A51"/>
    <w:rsid w:val="00347CFD"/>
    <w:rsid w:val="00354BB5"/>
    <w:rsid w:val="00361D04"/>
    <w:rsid w:val="00367A6B"/>
    <w:rsid w:val="0037324D"/>
    <w:rsid w:val="00375ED5"/>
    <w:rsid w:val="003879D1"/>
    <w:rsid w:val="00394758"/>
    <w:rsid w:val="003A1252"/>
    <w:rsid w:val="003A2AA1"/>
    <w:rsid w:val="003C1525"/>
    <w:rsid w:val="003C1C2B"/>
    <w:rsid w:val="003D38BC"/>
    <w:rsid w:val="003D49FD"/>
    <w:rsid w:val="003D7DF4"/>
    <w:rsid w:val="003E4C38"/>
    <w:rsid w:val="003F7C34"/>
    <w:rsid w:val="00433049"/>
    <w:rsid w:val="004369F0"/>
    <w:rsid w:val="00466427"/>
    <w:rsid w:val="00480C33"/>
    <w:rsid w:val="00492DA7"/>
    <w:rsid w:val="004A36A0"/>
    <w:rsid w:val="004A432E"/>
    <w:rsid w:val="004C26D8"/>
    <w:rsid w:val="004D11A9"/>
    <w:rsid w:val="004E3CE4"/>
    <w:rsid w:val="004E7DF7"/>
    <w:rsid w:val="004F5F52"/>
    <w:rsid w:val="005018DC"/>
    <w:rsid w:val="0051463E"/>
    <w:rsid w:val="00516E94"/>
    <w:rsid w:val="005171C7"/>
    <w:rsid w:val="005578B7"/>
    <w:rsid w:val="00561B76"/>
    <w:rsid w:val="00583DD9"/>
    <w:rsid w:val="00583FE4"/>
    <w:rsid w:val="00592771"/>
    <w:rsid w:val="005962E8"/>
    <w:rsid w:val="005A2329"/>
    <w:rsid w:val="005B10F3"/>
    <w:rsid w:val="005B3295"/>
    <w:rsid w:val="005B3440"/>
    <w:rsid w:val="005B4CED"/>
    <w:rsid w:val="005C0836"/>
    <w:rsid w:val="005C7338"/>
    <w:rsid w:val="005D2AA1"/>
    <w:rsid w:val="005E77C2"/>
    <w:rsid w:val="005E7F58"/>
    <w:rsid w:val="006018CD"/>
    <w:rsid w:val="0060404C"/>
    <w:rsid w:val="00606B6A"/>
    <w:rsid w:val="00626A14"/>
    <w:rsid w:val="00627557"/>
    <w:rsid w:val="00634C95"/>
    <w:rsid w:val="00643CF2"/>
    <w:rsid w:val="00667679"/>
    <w:rsid w:val="00675AD3"/>
    <w:rsid w:val="006812D1"/>
    <w:rsid w:val="00684B82"/>
    <w:rsid w:val="00691CFE"/>
    <w:rsid w:val="00693966"/>
    <w:rsid w:val="006A5DAA"/>
    <w:rsid w:val="006B43D0"/>
    <w:rsid w:val="006E69E7"/>
    <w:rsid w:val="006F316F"/>
    <w:rsid w:val="00710677"/>
    <w:rsid w:val="00712485"/>
    <w:rsid w:val="00731D29"/>
    <w:rsid w:val="00732873"/>
    <w:rsid w:val="00774B18"/>
    <w:rsid w:val="007B0B39"/>
    <w:rsid w:val="007C28E3"/>
    <w:rsid w:val="007D583E"/>
    <w:rsid w:val="007E7276"/>
    <w:rsid w:val="007E7588"/>
    <w:rsid w:val="007F0EC8"/>
    <w:rsid w:val="00813A75"/>
    <w:rsid w:val="00821EC8"/>
    <w:rsid w:val="00827CCA"/>
    <w:rsid w:val="008412CB"/>
    <w:rsid w:val="008437FE"/>
    <w:rsid w:val="00845053"/>
    <w:rsid w:val="008505A8"/>
    <w:rsid w:val="0085077C"/>
    <w:rsid w:val="00852FCF"/>
    <w:rsid w:val="0085686E"/>
    <w:rsid w:val="00862F35"/>
    <w:rsid w:val="00872DD6"/>
    <w:rsid w:val="00876F56"/>
    <w:rsid w:val="008B0950"/>
    <w:rsid w:val="008B78C7"/>
    <w:rsid w:val="008C2BFF"/>
    <w:rsid w:val="008C59D7"/>
    <w:rsid w:val="00917AF7"/>
    <w:rsid w:val="009346FB"/>
    <w:rsid w:val="00936608"/>
    <w:rsid w:val="009413BF"/>
    <w:rsid w:val="00960772"/>
    <w:rsid w:val="00970DE4"/>
    <w:rsid w:val="00983402"/>
    <w:rsid w:val="0098498A"/>
    <w:rsid w:val="0099667F"/>
    <w:rsid w:val="009A0182"/>
    <w:rsid w:val="009A3181"/>
    <w:rsid w:val="009A7669"/>
    <w:rsid w:val="009B0729"/>
    <w:rsid w:val="009B2D08"/>
    <w:rsid w:val="009C7DA9"/>
    <w:rsid w:val="009D52B9"/>
    <w:rsid w:val="009E2B63"/>
    <w:rsid w:val="009F2A19"/>
    <w:rsid w:val="00A06913"/>
    <w:rsid w:val="00A244B9"/>
    <w:rsid w:val="00A2534E"/>
    <w:rsid w:val="00A31B49"/>
    <w:rsid w:val="00A35723"/>
    <w:rsid w:val="00A57733"/>
    <w:rsid w:val="00A61BA1"/>
    <w:rsid w:val="00A6756C"/>
    <w:rsid w:val="00A67BBB"/>
    <w:rsid w:val="00A75BD4"/>
    <w:rsid w:val="00A822A7"/>
    <w:rsid w:val="00A86AA4"/>
    <w:rsid w:val="00AA737D"/>
    <w:rsid w:val="00AB5270"/>
    <w:rsid w:val="00AD1D37"/>
    <w:rsid w:val="00AE0068"/>
    <w:rsid w:val="00AE028E"/>
    <w:rsid w:val="00AE30C6"/>
    <w:rsid w:val="00AF51B2"/>
    <w:rsid w:val="00B02791"/>
    <w:rsid w:val="00B11032"/>
    <w:rsid w:val="00B13218"/>
    <w:rsid w:val="00B26852"/>
    <w:rsid w:val="00B4070A"/>
    <w:rsid w:val="00B40BD2"/>
    <w:rsid w:val="00B51940"/>
    <w:rsid w:val="00B67AB3"/>
    <w:rsid w:val="00B85F3F"/>
    <w:rsid w:val="00B92094"/>
    <w:rsid w:val="00B9319A"/>
    <w:rsid w:val="00B94395"/>
    <w:rsid w:val="00B9763A"/>
    <w:rsid w:val="00BA13AE"/>
    <w:rsid w:val="00BA27DD"/>
    <w:rsid w:val="00BA3C4C"/>
    <w:rsid w:val="00BA7D7F"/>
    <w:rsid w:val="00BB1BF3"/>
    <w:rsid w:val="00BE2E0D"/>
    <w:rsid w:val="00BF2362"/>
    <w:rsid w:val="00BF3EE0"/>
    <w:rsid w:val="00BF7924"/>
    <w:rsid w:val="00C00071"/>
    <w:rsid w:val="00C04C4A"/>
    <w:rsid w:val="00C30647"/>
    <w:rsid w:val="00C34045"/>
    <w:rsid w:val="00C43445"/>
    <w:rsid w:val="00C51AF9"/>
    <w:rsid w:val="00C66464"/>
    <w:rsid w:val="00C941CC"/>
    <w:rsid w:val="00CA60D0"/>
    <w:rsid w:val="00CB33DE"/>
    <w:rsid w:val="00CD0BEA"/>
    <w:rsid w:val="00CD0F40"/>
    <w:rsid w:val="00CE55E7"/>
    <w:rsid w:val="00CE5D54"/>
    <w:rsid w:val="00CF2914"/>
    <w:rsid w:val="00CF67BE"/>
    <w:rsid w:val="00CF7008"/>
    <w:rsid w:val="00D144DF"/>
    <w:rsid w:val="00D14E05"/>
    <w:rsid w:val="00D216CD"/>
    <w:rsid w:val="00D2187D"/>
    <w:rsid w:val="00D27BB0"/>
    <w:rsid w:val="00D43221"/>
    <w:rsid w:val="00D44983"/>
    <w:rsid w:val="00D53D8D"/>
    <w:rsid w:val="00D61224"/>
    <w:rsid w:val="00D64BAD"/>
    <w:rsid w:val="00D812B0"/>
    <w:rsid w:val="00D814A7"/>
    <w:rsid w:val="00D82F28"/>
    <w:rsid w:val="00DB57FD"/>
    <w:rsid w:val="00DB6B47"/>
    <w:rsid w:val="00DC4720"/>
    <w:rsid w:val="00DD1EB6"/>
    <w:rsid w:val="00DD2469"/>
    <w:rsid w:val="00DF0246"/>
    <w:rsid w:val="00E00FFE"/>
    <w:rsid w:val="00E01FF7"/>
    <w:rsid w:val="00E05C32"/>
    <w:rsid w:val="00E06F97"/>
    <w:rsid w:val="00E1670A"/>
    <w:rsid w:val="00E2329B"/>
    <w:rsid w:val="00E43849"/>
    <w:rsid w:val="00E45E13"/>
    <w:rsid w:val="00E52A0C"/>
    <w:rsid w:val="00E7120E"/>
    <w:rsid w:val="00E73C15"/>
    <w:rsid w:val="00E74B6D"/>
    <w:rsid w:val="00E97363"/>
    <w:rsid w:val="00EB5261"/>
    <w:rsid w:val="00EC0916"/>
    <w:rsid w:val="00ED4B73"/>
    <w:rsid w:val="00EE104A"/>
    <w:rsid w:val="00EE2130"/>
    <w:rsid w:val="00EE3BA9"/>
    <w:rsid w:val="00EE5DEC"/>
    <w:rsid w:val="00EE72A5"/>
    <w:rsid w:val="00EF2F60"/>
    <w:rsid w:val="00F07385"/>
    <w:rsid w:val="00F1090E"/>
    <w:rsid w:val="00F57580"/>
    <w:rsid w:val="00F63E91"/>
    <w:rsid w:val="00F80B49"/>
    <w:rsid w:val="00F91982"/>
    <w:rsid w:val="00F9631D"/>
    <w:rsid w:val="00FA0894"/>
    <w:rsid w:val="00FA755C"/>
    <w:rsid w:val="00FB4B2F"/>
    <w:rsid w:val="00FB505D"/>
    <w:rsid w:val="00FC6D8D"/>
    <w:rsid w:val="00FD33CB"/>
    <w:rsid w:val="00FD3DA4"/>
    <w:rsid w:val="00FE0847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4CA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39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ontent.fcbr1-1.fna.fbcdn.net/v/t1.15752-9/42058957_324931218070408_1690826588897148928_n.jpg?_nc_cat=0&amp;oh=1cb24b987c0eebdb148470b1d889c23c&amp;oe=5C36CE4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scontent.fcbr1-1.fna.fbcdn.net/v/t1.15752-9/42058957_324931218070408_1690826588897148928_n.jpg?_nc_cat=0&amp;oh=1cb24b987c0eebdb148470b1d889c23c&amp;oe=5C36CE4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Microsoft Office User</cp:lastModifiedBy>
  <cp:revision>2</cp:revision>
  <cp:lastPrinted>2017-08-13T23:38:00Z</cp:lastPrinted>
  <dcterms:created xsi:type="dcterms:W3CDTF">2018-09-18T01:48:00Z</dcterms:created>
  <dcterms:modified xsi:type="dcterms:W3CDTF">2018-09-18T01:48:00Z</dcterms:modified>
</cp:coreProperties>
</file>