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19BE" w14:textId="37A6AADD" w:rsidR="00D0621F" w:rsidRDefault="00D0621F" w:rsidP="00AF51B2">
      <w:pPr>
        <w:pStyle w:val="Heading1"/>
        <w:jc w:val="center"/>
        <w:rPr>
          <w:sz w:val="32"/>
        </w:rPr>
      </w:pPr>
      <w:r>
        <w:rPr>
          <w:sz w:val="32"/>
        </w:rPr>
        <w:t>Newton’s Third Law</w:t>
      </w:r>
    </w:p>
    <w:p w14:paraId="2EEA3C8A" w14:textId="38AA7299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7551D887" wp14:editId="6EB52464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FD1855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413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" strokeweight="1.25pt"/>
            </w:pict>
          </mc:Fallback>
        </mc:AlternateContent>
      </w:r>
      <w:r w:rsidR="00324106">
        <w:rPr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=Fcos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θ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=Fsin(θ)</m:t>
        </m:r>
      </m:oMath>
    </w:p>
    <w:p w14:paraId="6B2154F2" w14:textId="77777777" w:rsidR="00AF51B2" w:rsidRPr="00503EF5" w:rsidRDefault="00AF51B2" w:rsidP="00AF51B2"/>
    <w:p w14:paraId="78C4A772" w14:textId="77777777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40647137" w14:textId="5CBA307F" w:rsidR="00376D03" w:rsidRDefault="00AB06BE" w:rsidP="00AF51B2">
      <w:pPr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1D1DD8C" wp14:editId="47593823">
            <wp:simplePos x="0" y="0"/>
            <wp:positionH relativeFrom="column">
              <wp:posOffset>1878965</wp:posOffset>
            </wp:positionH>
            <wp:positionV relativeFrom="paragraph">
              <wp:posOffset>588010</wp:posOffset>
            </wp:positionV>
            <wp:extent cx="3020695" cy="1562100"/>
            <wp:effectExtent l="0" t="0" r="1905" b="12700"/>
            <wp:wrapTopAndBottom/>
            <wp:docPr id="2" name="Picture 2" descr="/var/folders/9m/m7v28n212m77dn8691d7wpq00000gn/T/com.apple.iChat/Messages/Transfers/IMG_3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m/m7v28n212m77dn8691d7wpq00000gn/T/com.apple.iChat/Messages/Transfers/IMG_39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t="27765" r="375" b="43404"/>
                    <a:stretch/>
                  </pic:blipFill>
                  <pic:spPr bwMode="auto">
                    <a:xfrm>
                      <a:off x="0" y="0"/>
                      <a:ext cx="30206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A1">
        <w:rPr>
          <w:sz w:val="22"/>
        </w:rPr>
        <w:t xml:space="preserve">Force, like any vector, can be broken up into its component vectors using trigonometry.  </w:t>
      </w:r>
      <w:r w:rsidR="00771A7A">
        <w:rPr>
          <w:sz w:val="22"/>
        </w:rPr>
        <w:t>Breaking a force into its components allows us to easily determine the magnitude of the force in each direction and ultimately determine the motion of t</w:t>
      </w:r>
      <w:r w:rsidR="00F60686">
        <w:rPr>
          <w:sz w:val="22"/>
        </w:rPr>
        <w:t xml:space="preserve">he object in that direction too (which we will learn about soon). </w:t>
      </w:r>
      <w:r w:rsidR="00771A7A">
        <w:rPr>
          <w:sz w:val="22"/>
        </w:rPr>
        <w:t xml:space="preserve"> </w:t>
      </w:r>
    </w:p>
    <w:p w14:paraId="6858280A" w14:textId="76515AC4" w:rsidR="00376D03" w:rsidRDefault="00376D03" w:rsidP="00AF51B2">
      <w:pPr>
        <w:rPr>
          <w:sz w:val="22"/>
        </w:rPr>
      </w:pPr>
      <w:r>
        <w:rPr>
          <w:sz w:val="22"/>
        </w:rPr>
        <w:t xml:space="preserve">Using trigonometry, we can create an equation for the x-component of a force and the y-component of a force.  From the diagram above: </w:t>
      </w:r>
    </w:p>
    <w:p w14:paraId="5C39CF2E" w14:textId="6E0F3355" w:rsidR="00C66565" w:rsidRPr="00C66565" w:rsidRDefault="00C66565" w:rsidP="00AF51B2">
      <w:pPr>
        <w:rPr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F</m:t>
              </m:r>
            </m:e>
            <m:sub>
              <m:r>
                <w:rPr>
                  <w:rFonts w:ascii="Cambria Math" w:hAnsi="Cambria Math"/>
                  <w:sz w:val="22"/>
                </w:rPr>
                <m:t>x</m:t>
              </m:r>
            </m:sub>
          </m:sSub>
          <m:r>
            <w:rPr>
              <w:rFonts w:ascii="Cambria Math" w:hAnsi="Cambria Math"/>
              <w:sz w:val="22"/>
            </w:rPr>
            <m:t>=Fcos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θ</m:t>
              </m:r>
            </m:e>
          </m:d>
        </m:oMath>
      </m:oMathPara>
    </w:p>
    <w:p w14:paraId="2AEBC28D" w14:textId="0027921F" w:rsidR="00020FF1" w:rsidRPr="0095655D" w:rsidRDefault="00BD768F" w:rsidP="00C66565">
      <w:pPr>
        <w:pStyle w:val="Heading1"/>
        <w:jc w:val="center"/>
        <w:rPr>
          <w:b w:val="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=Fsin(θ)</m:t>
          </m:r>
        </m:oMath>
      </m:oMathPara>
    </w:p>
    <w:p w14:paraId="47FF3BDF" w14:textId="131D2EF9" w:rsidR="00C66565" w:rsidRDefault="00C66565" w:rsidP="00C66565">
      <w:r>
        <w:t xml:space="preserve">Now instead of using trigonometry for each individual case, we can jump straight to these already derived force component equations. </w:t>
      </w:r>
    </w:p>
    <w:p w14:paraId="619FB895" w14:textId="561C0DCD" w:rsidR="00790608" w:rsidRPr="00C66565" w:rsidRDefault="00790608" w:rsidP="00C66565"/>
    <w:p w14:paraId="2BE42EC5" w14:textId="25879C7E" w:rsidR="00917AF7" w:rsidRPr="00EC0916" w:rsidRDefault="00AF51B2" w:rsidP="00917AF7">
      <w:pPr>
        <w:rPr>
          <w:b/>
          <w:bCs/>
          <w:smallCaps/>
          <w:color w:val="5B9BD5" w:themeColor="accent1"/>
          <w:spacing w:val="5"/>
          <w:sz w:val="24"/>
        </w:rPr>
      </w:pPr>
      <w:r w:rsidRPr="003E16B5">
        <w:rPr>
          <w:rStyle w:val="IntenseReference"/>
          <w:sz w:val="24"/>
        </w:rPr>
        <w:t>Examp</w:t>
      </w:r>
      <w:r w:rsidR="00EC0916">
        <w:rPr>
          <w:rStyle w:val="IntenseReference"/>
          <w:sz w:val="24"/>
        </w:rPr>
        <w:t>le</w:t>
      </w:r>
      <w:r w:rsidR="006F316F">
        <w:rPr>
          <w:rStyle w:val="IntenseReference"/>
          <w:sz w:val="24"/>
        </w:rPr>
        <w:t xml:space="preserve"> 1</w:t>
      </w:r>
    </w:p>
    <w:p w14:paraId="0483100B" w14:textId="583E7347" w:rsidR="00FF04F8" w:rsidRDefault="00AB06BE" w:rsidP="00237D05">
      <w:p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48489A" wp14:editId="22F68C53">
            <wp:simplePos x="0" y="0"/>
            <wp:positionH relativeFrom="column">
              <wp:posOffset>1765300</wp:posOffset>
            </wp:positionH>
            <wp:positionV relativeFrom="paragraph">
              <wp:posOffset>449580</wp:posOffset>
            </wp:positionV>
            <wp:extent cx="2736850" cy="1765935"/>
            <wp:effectExtent l="0" t="0" r="6350" b="12065"/>
            <wp:wrapTopAndBottom/>
            <wp:docPr id="3" name="Picture 3" descr="/var/folders/9m/m7v28n212m77dn8691d7wpq00000gn/T/com.apple.iChat/Messages/Transfers/IMG_3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9m/m7v28n212m77dn8691d7wpq00000gn/T/com.apple.iChat/Messages/Transfers/IMG_39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t="24255" r="2833" b="41063"/>
                    <a:stretch/>
                  </pic:blipFill>
                  <pic:spPr bwMode="auto">
                    <a:xfrm>
                      <a:off x="0" y="0"/>
                      <a:ext cx="27368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FA">
        <w:rPr>
          <w:sz w:val="22"/>
        </w:rPr>
        <w:t xml:space="preserve">There is a pulling force on a block that is </w:t>
      </w:r>
      <w:r w:rsidR="009A46B2">
        <w:rPr>
          <w:sz w:val="22"/>
        </w:rPr>
        <w:t>20.0N and at an angle of 30</w:t>
      </w:r>
      <w:r w:rsidR="009A46B2">
        <w:rPr>
          <w:sz w:val="22"/>
        </w:rPr>
        <w:sym w:font="Symbol" w:char="F0B0"/>
      </w:r>
      <w:r w:rsidR="009A46B2">
        <w:rPr>
          <w:sz w:val="22"/>
        </w:rPr>
        <w:t xml:space="preserve"> to the horizontal, as in the diagram below.  What are the x (horizontal) and y (vertical)</w:t>
      </w:r>
      <w:r>
        <w:rPr>
          <w:sz w:val="22"/>
        </w:rPr>
        <w:t xml:space="preserve"> components of this force?</w:t>
      </w:r>
    </w:p>
    <w:p w14:paraId="330B292C" w14:textId="6ED95749" w:rsidR="00FF04F8" w:rsidRDefault="009566D6" w:rsidP="00FF04F8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E9021D" wp14:editId="677208EB">
            <wp:simplePos x="0" y="0"/>
            <wp:positionH relativeFrom="column">
              <wp:posOffset>1989455</wp:posOffset>
            </wp:positionH>
            <wp:positionV relativeFrom="paragraph">
              <wp:posOffset>2172970</wp:posOffset>
            </wp:positionV>
            <wp:extent cx="2174240" cy="1338580"/>
            <wp:effectExtent l="0" t="0" r="10160" b="7620"/>
            <wp:wrapTopAndBottom/>
            <wp:docPr id="4" name="Picture 4" descr="/var/folders/9m/m7v28n212m77dn8691d7wpq00000gn/T/com.apple.iChat/Messages/Transfers/IMG_3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9m/m7v28n212m77dn8691d7wpq00000gn/T/com.apple.iChat/Messages/Transfers/IMG_39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18085" r="16822" b="54541"/>
                    <a:stretch/>
                  </pic:blipFill>
                  <pic:spPr bwMode="auto">
                    <a:xfrm>
                      <a:off x="0" y="0"/>
                      <a:ext cx="21742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F8">
        <w:rPr>
          <w:sz w:val="22"/>
        </w:rPr>
        <w:t xml:space="preserve">Using the equation above for the x-component of the force we find: </w:t>
      </w:r>
    </w:p>
    <w:p w14:paraId="7629EF48" w14:textId="2B6989AA" w:rsidR="00FF04F8" w:rsidRDefault="00FF04F8" w:rsidP="00FF04F8">
      <w:pPr>
        <w:jc w:val="both"/>
        <w:rPr>
          <w:sz w:val="22"/>
        </w:rPr>
      </w:pPr>
    </w:p>
    <w:p w14:paraId="44AF3C5F" w14:textId="77777777" w:rsidR="00FF04F8" w:rsidRDefault="00FF04F8" w:rsidP="00FF04F8">
      <w:pPr>
        <w:jc w:val="both"/>
        <w:rPr>
          <w:sz w:val="22"/>
        </w:rPr>
      </w:pPr>
    </w:p>
    <w:p w14:paraId="0D66E574" w14:textId="6FDEDD8C" w:rsidR="00FF04F8" w:rsidRPr="009566D6" w:rsidRDefault="009566D6" w:rsidP="00FF04F8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04A69BB" wp14:editId="3F899CB4">
            <wp:simplePos x="0" y="0"/>
            <wp:positionH relativeFrom="column">
              <wp:posOffset>1991995</wp:posOffset>
            </wp:positionH>
            <wp:positionV relativeFrom="paragraph">
              <wp:posOffset>259080</wp:posOffset>
            </wp:positionV>
            <wp:extent cx="2174240" cy="1529715"/>
            <wp:effectExtent l="0" t="0" r="10160" b="0"/>
            <wp:wrapTopAndBottom/>
            <wp:docPr id="5" name="Picture 5" descr="/var/folders/9m/m7v28n212m77dn8691d7wpq00000gn/T/com.apple.iChat/Messages/Transfers/IMG_3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9m/m7v28n212m77dn8691d7wpq00000gn/T/com.apple.iChat/Messages/Transfers/IMG_39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48929" r="16822" b="19780"/>
                    <a:stretch/>
                  </pic:blipFill>
                  <pic:spPr bwMode="auto">
                    <a:xfrm>
                      <a:off x="0" y="0"/>
                      <a:ext cx="217424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F8">
        <w:rPr>
          <w:sz w:val="22"/>
        </w:rPr>
        <w:t xml:space="preserve">Repeating for the y-component we find: </w:t>
      </w:r>
    </w:p>
    <w:p w14:paraId="670973FE" w14:textId="671F70CC" w:rsidR="00FF04F8" w:rsidRPr="00EC0916" w:rsidRDefault="00FF04F8" w:rsidP="00FF04F8">
      <w:pPr>
        <w:rPr>
          <w:b/>
          <w:bCs/>
          <w:smallCaps/>
          <w:color w:val="5B9BD5" w:themeColor="accent1"/>
          <w:spacing w:val="5"/>
          <w:sz w:val="24"/>
        </w:rPr>
      </w:pPr>
      <w:r w:rsidRPr="003E16B5">
        <w:rPr>
          <w:rStyle w:val="IntenseReference"/>
          <w:sz w:val="24"/>
        </w:rPr>
        <w:t>Examp</w:t>
      </w:r>
      <w:r>
        <w:rPr>
          <w:rStyle w:val="IntenseReference"/>
          <w:sz w:val="24"/>
        </w:rPr>
        <w:t>le 2</w:t>
      </w:r>
    </w:p>
    <w:p w14:paraId="3F7D5275" w14:textId="49480D74" w:rsidR="00FF04F8" w:rsidRDefault="00BC17FA" w:rsidP="00FF04F8">
      <w:p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77C138E" wp14:editId="63347D8C">
            <wp:simplePos x="0" y="0"/>
            <wp:positionH relativeFrom="column">
              <wp:posOffset>960755</wp:posOffset>
            </wp:positionH>
            <wp:positionV relativeFrom="paragraph">
              <wp:posOffset>688975</wp:posOffset>
            </wp:positionV>
            <wp:extent cx="4163695" cy="2110105"/>
            <wp:effectExtent l="0" t="0" r="1905" b="0"/>
            <wp:wrapTopAndBottom/>
            <wp:docPr id="7" name="Picture 7" descr="/var/folders/9m/m7v28n212m77dn8691d7wpq00000gn/T/com.apple.iChat/Messages/Transfers/IMG_3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9m/m7v28n212m77dn8691d7wpq00000gn/T/com.apple.iChat/Messages/Transfers/IMG_39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37233" r="2266" b="35320"/>
                    <a:stretch/>
                  </pic:blipFill>
                  <pic:spPr bwMode="auto">
                    <a:xfrm>
                      <a:off x="0" y="0"/>
                      <a:ext cx="416369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EE">
        <w:rPr>
          <w:sz w:val="22"/>
        </w:rPr>
        <w:t>Diego’s car broke down and now they need to push it to the end of the street.  Diego pushes the car with a force of 400N at an angle of 45</w:t>
      </w:r>
      <w:r w:rsidR="00BF36EE">
        <w:rPr>
          <w:sz w:val="22"/>
        </w:rPr>
        <w:sym w:font="Symbol" w:char="F0B0"/>
      </w:r>
      <w:r w:rsidR="00BF36EE">
        <w:rPr>
          <w:sz w:val="22"/>
        </w:rPr>
        <w:t xml:space="preserve"> to the horizontal.  Calculate the x-component of Diego’s push.  Given the force required to move the car forward is at least 200N, is Diego’s push large enough in the x-direction to move the car forward? </w:t>
      </w:r>
    </w:p>
    <w:p w14:paraId="2AB82AFC" w14:textId="3578F813" w:rsidR="00BC17FA" w:rsidRDefault="00BC17FA" w:rsidP="00BC17FA">
      <w:pPr>
        <w:pStyle w:val="ListParagraph"/>
        <w:numPr>
          <w:ilvl w:val="0"/>
          <w:numId w:val="17"/>
        </w:num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F8BB356" wp14:editId="167E56A8">
            <wp:simplePos x="0" y="0"/>
            <wp:positionH relativeFrom="column">
              <wp:posOffset>1764665</wp:posOffset>
            </wp:positionH>
            <wp:positionV relativeFrom="paragraph">
              <wp:posOffset>2439670</wp:posOffset>
            </wp:positionV>
            <wp:extent cx="2064385" cy="1290955"/>
            <wp:effectExtent l="0" t="0" r="0" b="4445"/>
            <wp:wrapTopAndBottom/>
            <wp:docPr id="6" name="Picture 6" descr="/var/folders/9m/m7v28n212m77dn8691d7wpq00000gn/T/com.apple.iChat/Messages/Transfers/IMG_3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9m/m7v28n212m77dn8691d7wpq00000gn/T/com.apple.iChat/Messages/Transfers/IMG_39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39679" r="57642" b="45742"/>
                    <a:stretch/>
                  </pic:blipFill>
                  <pic:spPr bwMode="auto">
                    <a:xfrm>
                      <a:off x="0" y="0"/>
                      <a:ext cx="20643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Using the equation for the x-component of the force we find: </w:t>
      </w:r>
    </w:p>
    <w:p w14:paraId="0758471B" w14:textId="7CD1C4F8" w:rsidR="00BC17FA" w:rsidRPr="00BC17FA" w:rsidRDefault="00BC17FA" w:rsidP="00BC17FA">
      <w:pPr>
        <w:pStyle w:val="ListParagraph"/>
        <w:numPr>
          <w:ilvl w:val="0"/>
          <w:numId w:val="17"/>
        </w:num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51B1111" wp14:editId="199662AE">
            <wp:simplePos x="0" y="0"/>
            <wp:positionH relativeFrom="column">
              <wp:posOffset>1651000</wp:posOffset>
            </wp:positionH>
            <wp:positionV relativeFrom="paragraph">
              <wp:posOffset>1610360</wp:posOffset>
            </wp:positionV>
            <wp:extent cx="2164080" cy="1544320"/>
            <wp:effectExtent l="0" t="0" r="0" b="5080"/>
            <wp:wrapTopAndBottom/>
            <wp:docPr id="9" name="Picture 9" descr="/var/folders/9m/m7v28n212m77dn8691d7wpq00000gn/T/com.apple.iChat/Messages/Transfers/IMG_3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9m/m7v28n212m77dn8691d7wpq00000gn/T/com.apple.iChat/Messages/Transfers/IMG_39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9" t="39679" r="2645" b="41490"/>
                    <a:stretch/>
                  </pic:blipFill>
                  <pic:spPr bwMode="auto">
                    <a:xfrm>
                      <a:off x="0" y="0"/>
                      <a:ext cx="21640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And, to see if this is sufficient for the car to move forward: </w:t>
      </w:r>
    </w:p>
    <w:p w14:paraId="3DCC1FC0" w14:textId="0AC4FE05" w:rsidR="00BF36EE" w:rsidRPr="00FF04F8" w:rsidRDefault="00BF36EE" w:rsidP="00FF04F8">
      <w:pPr>
        <w:jc w:val="both"/>
        <w:rPr>
          <w:sz w:val="22"/>
        </w:rPr>
      </w:pPr>
      <w:bookmarkStart w:id="0" w:name="_GoBack"/>
      <w:bookmarkEnd w:id="0"/>
    </w:p>
    <w:sectPr w:rsidR="00BF36EE" w:rsidRPr="00FF04F8" w:rsidSect="00604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390C" w14:textId="77777777" w:rsidR="00BD768F" w:rsidRDefault="00BD768F">
      <w:r>
        <w:separator/>
      </w:r>
    </w:p>
  </w:endnote>
  <w:endnote w:type="continuationSeparator" w:id="0">
    <w:p w14:paraId="387A9F11" w14:textId="77777777" w:rsidR="00BD768F" w:rsidRDefault="00B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1C42" w14:textId="77777777" w:rsidR="00E42CA7" w:rsidRDefault="00E42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95655D">
      <w:rPr>
        <w:noProof/>
      </w:rPr>
      <w:t>2</w:t>
    </w:r>
    <w:r w:rsidR="009E2B6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6B29" w14:textId="77777777" w:rsidR="00BD768F" w:rsidRDefault="00BD768F">
      <w:r>
        <w:separator/>
      </w:r>
    </w:p>
  </w:footnote>
  <w:footnote w:type="continuationSeparator" w:id="0">
    <w:p w14:paraId="07321304" w14:textId="77777777" w:rsidR="00BD768F" w:rsidRDefault="00BD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9D8C" w14:textId="77777777" w:rsidR="00E42CA7" w:rsidRDefault="00E4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566A5190" w:rsidR="0060404C" w:rsidRDefault="00002C90" w:rsidP="0060404C">
    <w:pPr>
      <w:pStyle w:val="HeaderFirstPage"/>
      <w:spacing w:before="240"/>
    </w:pPr>
    <w:r>
      <w:t>HSC Physics Module 2</w:t>
    </w:r>
    <w:r w:rsidR="0060404C">
      <w:t xml:space="preserve"> – </w:t>
    </w:r>
    <w:r>
      <w:t xml:space="preserve">Dynamics </w:t>
    </w:r>
    <w:r>
      <w:br/>
      <w:t>Forces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6F81B" w14:textId="5BD29179" w:rsidR="00206EE3" w:rsidRDefault="009E2B63" w:rsidP="00206EE3">
    <w:pPr>
      <w:pStyle w:val="HeaderFirstPage"/>
      <w:spacing w:before="240"/>
    </w:pPr>
    <w:r>
      <w:t xml:space="preserve">HSC Physics Module </w:t>
    </w:r>
    <w:r w:rsidR="00E42CA7">
      <w:t>2</w:t>
    </w:r>
    <w:r w:rsidR="00C941CC">
      <w:t xml:space="preserve"> – </w:t>
    </w:r>
    <w:r w:rsidR="00206EE3">
      <w:t xml:space="preserve">Dynamics </w:t>
    </w:r>
    <w:r w:rsidR="00206EE3">
      <w:br/>
      <w:t>Forces</w:t>
    </w:r>
  </w:p>
  <w:p w14:paraId="1AFA2964" w14:textId="77777777" w:rsidR="00E40E2F" w:rsidRDefault="00BD768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13D9"/>
    <w:multiLevelType w:val="hybridMultilevel"/>
    <w:tmpl w:val="9F923DD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63C63"/>
    <w:multiLevelType w:val="hybridMultilevel"/>
    <w:tmpl w:val="1406763C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A3AA4"/>
    <w:multiLevelType w:val="hybridMultilevel"/>
    <w:tmpl w:val="B4B4CC0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20FF1"/>
    <w:rsid w:val="00050AEE"/>
    <w:rsid w:val="000510B2"/>
    <w:rsid w:val="000535EA"/>
    <w:rsid w:val="0006547F"/>
    <w:rsid w:val="000B0974"/>
    <w:rsid w:val="00144CE5"/>
    <w:rsid w:val="00174008"/>
    <w:rsid w:val="00182332"/>
    <w:rsid w:val="001A2C29"/>
    <w:rsid w:val="001A4178"/>
    <w:rsid w:val="001B4A83"/>
    <w:rsid w:val="001B4B00"/>
    <w:rsid w:val="00206EE3"/>
    <w:rsid w:val="00214A21"/>
    <w:rsid w:val="00237D05"/>
    <w:rsid w:val="00294F04"/>
    <w:rsid w:val="002C4F00"/>
    <w:rsid w:val="002C6FAA"/>
    <w:rsid w:val="00310975"/>
    <w:rsid w:val="003117B7"/>
    <w:rsid w:val="00324106"/>
    <w:rsid w:val="0032496B"/>
    <w:rsid w:val="00326FA9"/>
    <w:rsid w:val="00331BB9"/>
    <w:rsid w:val="00376D03"/>
    <w:rsid w:val="003879D1"/>
    <w:rsid w:val="003A2AA1"/>
    <w:rsid w:val="003C1525"/>
    <w:rsid w:val="003C1C2B"/>
    <w:rsid w:val="003D49FD"/>
    <w:rsid w:val="003D7DF4"/>
    <w:rsid w:val="003E4C38"/>
    <w:rsid w:val="0040649E"/>
    <w:rsid w:val="00433049"/>
    <w:rsid w:val="00485B63"/>
    <w:rsid w:val="004A5C8A"/>
    <w:rsid w:val="004C26D8"/>
    <w:rsid w:val="004E3CE4"/>
    <w:rsid w:val="004E7DF7"/>
    <w:rsid w:val="005171C7"/>
    <w:rsid w:val="00552FAE"/>
    <w:rsid w:val="00555B81"/>
    <w:rsid w:val="00583DD9"/>
    <w:rsid w:val="005863D8"/>
    <w:rsid w:val="00592771"/>
    <w:rsid w:val="005B10F3"/>
    <w:rsid w:val="005B3440"/>
    <w:rsid w:val="005B4CED"/>
    <w:rsid w:val="005C7338"/>
    <w:rsid w:val="005D2AA1"/>
    <w:rsid w:val="006018CD"/>
    <w:rsid w:val="0060404C"/>
    <w:rsid w:val="00606B6A"/>
    <w:rsid w:val="006162E9"/>
    <w:rsid w:val="00626A14"/>
    <w:rsid w:val="00653F3E"/>
    <w:rsid w:val="006B1E93"/>
    <w:rsid w:val="006E69E7"/>
    <w:rsid w:val="006F316F"/>
    <w:rsid w:val="00710677"/>
    <w:rsid w:val="00741AF6"/>
    <w:rsid w:val="00771A7A"/>
    <w:rsid w:val="00774B18"/>
    <w:rsid w:val="00790608"/>
    <w:rsid w:val="007A2384"/>
    <w:rsid w:val="007E7588"/>
    <w:rsid w:val="007F0EC8"/>
    <w:rsid w:val="00804435"/>
    <w:rsid w:val="00813A75"/>
    <w:rsid w:val="008308EE"/>
    <w:rsid w:val="00832625"/>
    <w:rsid w:val="00833A2C"/>
    <w:rsid w:val="008505A8"/>
    <w:rsid w:val="0085686E"/>
    <w:rsid w:val="00876F56"/>
    <w:rsid w:val="008B0950"/>
    <w:rsid w:val="008B78C7"/>
    <w:rsid w:val="008F28A2"/>
    <w:rsid w:val="00917AF7"/>
    <w:rsid w:val="009346FB"/>
    <w:rsid w:val="0095655D"/>
    <w:rsid w:val="009566D6"/>
    <w:rsid w:val="00970DE4"/>
    <w:rsid w:val="009A46B2"/>
    <w:rsid w:val="009B2D08"/>
    <w:rsid w:val="009C7DA9"/>
    <w:rsid w:val="009D52B9"/>
    <w:rsid w:val="009E2B63"/>
    <w:rsid w:val="009F2A19"/>
    <w:rsid w:val="009F7323"/>
    <w:rsid w:val="00A6756C"/>
    <w:rsid w:val="00A83831"/>
    <w:rsid w:val="00AA737D"/>
    <w:rsid w:val="00AB06BE"/>
    <w:rsid w:val="00AE028E"/>
    <w:rsid w:val="00AE4E5E"/>
    <w:rsid w:val="00AF51B2"/>
    <w:rsid w:val="00B02791"/>
    <w:rsid w:val="00B11032"/>
    <w:rsid w:val="00B13218"/>
    <w:rsid w:val="00B410A1"/>
    <w:rsid w:val="00B51940"/>
    <w:rsid w:val="00B61F0B"/>
    <w:rsid w:val="00B67AB3"/>
    <w:rsid w:val="00B94395"/>
    <w:rsid w:val="00B9763A"/>
    <w:rsid w:val="00BA7D7F"/>
    <w:rsid w:val="00BC17FA"/>
    <w:rsid w:val="00BD768F"/>
    <w:rsid w:val="00BE2E0D"/>
    <w:rsid w:val="00BF36EE"/>
    <w:rsid w:val="00C43445"/>
    <w:rsid w:val="00C53528"/>
    <w:rsid w:val="00C66565"/>
    <w:rsid w:val="00C75C94"/>
    <w:rsid w:val="00C941CC"/>
    <w:rsid w:val="00CA60D0"/>
    <w:rsid w:val="00CB33DE"/>
    <w:rsid w:val="00CD0F40"/>
    <w:rsid w:val="00D0621F"/>
    <w:rsid w:val="00D144DF"/>
    <w:rsid w:val="00D2187D"/>
    <w:rsid w:val="00D44074"/>
    <w:rsid w:val="00D63721"/>
    <w:rsid w:val="00E06F97"/>
    <w:rsid w:val="00E1670A"/>
    <w:rsid w:val="00E37A87"/>
    <w:rsid w:val="00E42CA7"/>
    <w:rsid w:val="00E43849"/>
    <w:rsid w:val="00E45E13"/>
    <w:rsid w:val="00E46736"/>
    <w:rsid w:val="00E74B6D"/>
    <w:rsid w:val="00EC0916"/>
    <w:rsid w:val="00ED16FA"/>
    <w:rsid w:val="00ED4B73"/>
    <w:rsid w:val="00EE2130"/>
    <w:rsid w:val="00EE3BA9"/>
    <w:rsid w:val="00EE72A5"/>
    <w:rsid w:val="00F1090E"/>
    <w:rsid w:val="00F1681C"/>
    <w:rsid w:val="00F60686"/>
    <w:rsid w:val="00FA012E"/>
    <w:rsid w:val="00FB554B"/>
    <w:rsid w:val="00FC6D8D"/>
    <w:rsid w:val="00FD3DA4"/>
    <w:rsid w:val="00FE1D09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2018-12-10T05:05:00Z</dcterms:created>
  <dcterms:modified xsi:type="dcterms:W3CDTF">2018-12-10T05:05:00Z</dcterms:modified>
</cp:coreProperties>
</file>