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3C8A" w14:textId="411B5BCD" w:rsidR="00AF51B2" w:rsidRDefault="00AF51B2" w:rsidP="00AF51B2">
      <w:pPr>
        <w:pStyle w:val="Heading1"/>
        <w:jc w:val="center"/>
        <w:rPr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7551D887" wp14:editId="44D38299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76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.5pt;width:499.2pt;height:0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3GJgIAAE0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" strokeweight="1.25pt"/>
            </w:pict>
          </mc:Fallback>
        </mc:AlternateContent>
      </w:r>
      <w:r w:rsidR="00FF214F">
        <w:rPr>
          <w:sz w:val="32"/>
        </w:rPr>
        <w:t>Charged Particles</w:t>
      </w:r>
      <w:r w:rsidR="00760940">
        <w:rPr>
          <w:sz w:val="32"/>
        </w:rPr>
        <w:t xml:space="preserve"> in </w:t>
      </w:r>
      <w:r w:rsidR="00B23CC6">
        <w:rPr>
          <w:sz w:val="32"/>
        </w:rPr>
        <w:t xml:space="preserve">AN </w:t>
      </w:r>
      <w:bookmarkStart w:id="0" w:name="_GoBack"/>
      <w:bookmarkEnd w:id="0"/>
      <w:r w:rsidR="00760940">
        <w:rPr>
          <w:sz w:val="32"/>
        </w:rPr>
        <w:t>Electric Field</w:t>
      </w:r>
      <w:r w:rsidR="008B0469">
        <w:rPr>
          <w:sz w:val="32"/>
        </w:rPr>
        <w:t xml:space="preserve"> 2</w:t>
      </w:r>
    </w:p>
    <w:p w14:paraId="17D1FBA2" w14:textId="77777777" w:rsidR="00D967F5" w:rsidRDefault="00D967F5" w:rsidP="0057447F">
      <w:pPr>
        <w:spacing w:after="120"/>
        <w:rPr>
          <w:rStyle w:val="IntenseReference"/>
          <w:sz w:val="24"/>
        </w:rPr>
      </w:pPr>
    </w:p>
    <w:p w14:paraId="1C4FF44D" w14:textId="37EEAD7A" w:rsidR="00E16621" w:rsidRDefault="00E16621" w:rsidP="0057447F">
      <w:pPr>
        <w:spacing w:after="120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Content – </w:t>
      </w:r>
      <w:r w:rsidR="00760940">
        <w:rPr>
          <w:rStyle w:val="IntenseReference"/>
          <w:sz w:val="24"/>
        </w:rPr>
        <w:t xml:space="preserve">Moving </w:t>
      </w:r>
      <w:r w:rsidR="00DF74F1">
        <w:rPr>
          <w:rStyle w:val="IntenseReference"/>
          <w:sz w:val="24"/>
        </w:rPr>
        <w:t>Charged Particles</w:t>
      </w:r>
    </w:p>
    <w:p w14:paraId="0839C125" w14:textId="34D2C47D" w:rsidR="00B31A7A" w:rsidRDefault="005C0E9A" w:rsidP="00A21887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153DA8" wp14:editId="1EC5DDB1">
            <wp:simplePos x="0" y="0"/>
            <wp:positionH relativeFrom="column">
              <wp:posOffset>1351950</wp:posOffset>
            </wp:positionH>
            <wp:positionV relativeFrom="paragraph">
              <wp:posOffset>1051560</wp:posOffset>
            </wp:positionV>
            <wp:extent cx="4338541" cy="1662449"/>
            <wp:effectExtent l="0" t="0" r="5080" b="0"/>
            <wp:wrapTopAndBottom/>
            <wp:docPr id="3" name="Picture 3" descr="A close up of a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ject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541" cy="1662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37A">
        <w:rPr>
          <w:noProof/>
        </w:rPr>
        <w:t xml:space="preserve">Previously we looked at </w:t>
      </w:r>
      <w:r w:rsidR="00D3549A">
        <w:rPr>
          <w:noProof/>
        </w:rPr>
        <w:t xml:space="preserve">what happens to a charged particle when it </w:t>
      </w:r>
      <w:r w:rsidR="00D3549A" w:rsidRPr="00B410C8">
        <w:rPr>
          <w:noProof/>
        </w:rPr>
        <w:t>is placed</w:t>
      </w:r>
      <w:r w:rsidR="00D3549A">
        <w:rPr>
          <w:noProof/>
        </w:rPr>
        <w:t xml:space="preserve"> in a uniform electric field. </w:t>
      </w:r>
      <w:r w:rsidR="007A1D7A">
        <w:rPr>
          <w:noProof/>
        </w:rPr>
        <w:t xml:space="preserve">However, the question </w:t>
      </w:r>
      <w:r w:rsidR="00E621F8">
        <w:rPr>
          <w:noProof/>
        </w:rPr>
        <w:t xml:space="preserve">that comes up after is what happens to the charged particle if it moves across the parallel plates. </w:t>
      </w:r>
      <w:r w:rsidR="00281628">
        <w:rPr>
          <w:noProof/>
        </w:rPr>
        <w:t>The acceleration due to the electric field is constant</w:t>
      </w:r>
      <w:r w:rsidR="00AF6972">
        <w:rPr>
          <w:noProof/>
        </w:rPr>
        <w:t xml:space="preserve"> and depends on the electric field and the properties of the charged particle. </w:t>
      </w:r>
      <w:r w:rsidR="002D7948">
        <w:rPr>
          <w:noProof/>
        </w:rPr>
        <w:t xml:space="preserve">Since it is </w:t>
      </w:r>
      <w:r w:rsidR="002D7948" w:rsidRPr="00A85D34">
        <w:rPr>
          <w:noProof/>
        </w:rPr>
        <w:t>constant</w:t>
      </w:r>
      <w:r w:rsidR="00A85D34">
        <w:rPr>
          <w:noProof/>
        </w:rPr>
        <w:t>,</w:t>
      </w:r>
      <w:r w:rsidR="002D7948">
        <w:rPr>
          <w:noProof/>
        </w:rPr>
        <w:t xml:space="preserve"> </w:t>
      </w:r>
      <w:r w:rsidR="00BA3FF2">
        <w:rPr>
          <w:noProof/>
        </w:rPr>
        <w:t xml:space="preserve">we can use </w:t>
      </w:r>
      <w:r w:rsidR="008F0F3C">
        <w:rPr>
          <w:noProof/>
        </w:rPr>
        <w:t xml:space="preserve">2D kinematics that we learned in </w:t>
      </w:r>
      <w:r w:rsidR="008F0F3C" w:rsidRPr="008D2D6E">
        <w:rPr>
          <w:i/>
          <w:noProof/>
        </w:rPr>
        <w:t>module 1</w:t>
      </w:r>
      <w:r w:rsidR="00197F6B">
        <w:rPr>
          <w:noProof/>
        </w:rPr>
        <w:t xml:space="preserve"> (i.e. projectile motion)</w:t>
      </w:r>
      <w:r w:rsidR="008F0F3C">
        <w:rPr>
          <w:noProof/>
        </w:rPr>
        <w:t xml:space="preserve">. </w:t>
      </w:r>
      <w:r w:rsidR="008C096B">
        <w:rPr>
          <w:noProof/>
        </w:rPr>
        <w:t xml:space="preserve">Suppose we have an electron placed just outside the </w:t>
      </w:r>
      <w:r w:rsidR="00630FEA">
        <w:rPr>
          <w:noProof/>
        </w:rPr>
        <w:t>parallel plates</w:t>
      </w:r>
      <w:r w:rsidR="006249AC">
        <w:rPr>
          <w:noProof/>
        </w:rPr>
        <w:t xml:space="preserve">, the position in two </w:t>
      </w:r>
      <w:r w:rsidR="006249AC" w:rsidRPr="00A85D34">
        <w:rPr>
          <w:noProof/>
        </w:rPr>
        <w:t>dimension</w:t>
      </w:r>
      <w:r w:rsidR="00A85D34">
        <w:rPr>
          <w:noProof/>
        </w:rPr>
        <w:t>s</w:t>
      </w:r>
      <w:r w:rsidR="006249AC">
        <w:rPr>
          <w:noProof/>
        </w:rPr>
        <w:t xml:space="preserve"> is (x,y). </w:t>
      </w:r>
      <w:r w:rsidR="00D12C0F">
        <w:rPr>
          <w:noProof/>
        </w:rPr>
        <w:t xml:space="preserve">The initial velocity of the electron is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i</m:t>
            </m:r>
          </m:sub>
        </m:sSub>
      </m:oMath>
      <w:r w:rsidR="00D12C0F">
        <w:rPr>
          <w:noProof/>
        </w:rPr>
        <w:t xml:space="preserve">. </w:t>
      </w:r>
      <w:r w:rsidR="00A04BB0">
        <w:rPr>
          <w:noProof/>
        </w:rPr>
        <w:t xml:space="preserve">Recall that the displacement of a moving object </w:t>
      </w:r>
      <w:r w:rsidR="00FF5B31">
        <w:rPr>
          <w:noProof/>
        </w:rPr>
        <w:t>for a constant acceleration and given the initial velocity is</w:t>
      </w:r>
    </w:p>
    <w:p w14:paraId="03DDCC37" w14:textId="51FA6FA5" w:rsidR="000D2960" w:rsidRDefault="00186418" w:rsidP="00DD712D">
      <w:pPr>
        <w:spacing w:after="120"/>
        <w:jc w:val="both"/>
        <w:rPr>
          <w:noProof/>
        </w:rPr>
      </w:pPr>
      <w:r>
        <w:rPr>
          <w:noProof/>
        </w:rPr>
        <w:t xml:space="preserve">If we </w:t>
      </w:r>
      <w:r w:rsidR="008C096B">
        <w:rPr>
          <w:noProof/>
        </w:rPr>
        <w:t xml:space="preserve">decompose the </w:t>
      </w:r>
      <w:r w:rsidR="00D12C0F">
        <w:rPr>
          <w:noProof/>
        </w:rPr>
        <w:t xml:space="preserve">displacement in two dimensions </w:t>
      </w:r>
      <w:r w:rsidR="00B01DF9">
        <w:rPr>
          <w:noProof/>
        </w:rPr>
        <w:t>we get</w:t>
      </w:r>
    </w:p>
    <w:p w14:paraId="48377E7B" w14:textId="77777777" w:rsidR="00DC7F8C" w:rsidRDefault="00DC7F8C" w:rsidP="00DC7F8C">
      <w:pPr>
        <w:spacing w:after="120"/>
        <w:jc w:val="both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x</m:t>
          </m:r>
          <m:r>
            <m:rPr>
              <m:aln/>
            </m:rPr>
            <w:rPr>
              <w:rFonts w:ascii="Cambria Math" w:hAnsi="Cambria Math"/>
              <w:noProof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</w:rPr>
                <m:t>x</m:t>
              </m:r>
            </m:sub>
          </m:sSub>
          <m:r>
            <w:rPr>
              <w:rFonts w:ascii="Cambria Math" w:hAnsi="Cambria Math"/>
              <w:noProof/>
            </w:rPr>
            <m:t>t+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a</m:t>
              </m:r>
            </m:e>
            <m:sub>
              <m:r>
                <w:rPr>
                  <w:rFonts w:ascii="Cambria Math" w:hAnsi="Cambria Math"/>
                  <w:noProof/>
                </w:rPr>
                <m:t>x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</w:rPr>
                <m:t>x</m:t>
              </m:r>
            </m:sub>
          </m:sSub>
          <m:r>
            <w:rPr>
              <w:rFonts w:ascii="Cambria Math" w:hAnsi="Cambria Math"/>
              <w:noProof/>
            </w:rPr>
            <m:t>t</m:t>
          </m:r>
          <m:r>
            <m:rPr>
              <m:sty m:val="p"/>
            </m:rPr>
            <w:rPr>
              <w:noProof/>
            </w:rPr>
            <w:br/>
          </m:r>
        </m:oMath>
        <m:oMath>
          <m:r>
            <w:rPr>
              <w:rFonts w:ascii="Cambria Math" w:hAnsi="Cambria Math"/>
              <w:noProof/>
            </w:rPr>
            <m:t>y</m:t>
          </m:r>
          <m:r>
            <m:rPr>
              <m:aln/>
            </m:rPr>
            <w:rPr>
              <w:rFonts w:ascii="Cambria Math" w:hAnsi="Cambria Math"/>
              <w:noProof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</w:rPr>
                <m:t>y</m:t>
              </m:r>
            </m:sub>
          </m:sSub>
          <m:r>
            <w:rPr>
              <w:rFonts w:ascii="Cambria Math" w:hAnsi="Cambria Math"/>
              <w:noProof/>
            </w:rPr>
            <m:t>t+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a</m:t>
              </m:r>
            </m:e>
            <m:sub>
              <m:r>
                <w:rPr>
                  <w:rFonts w:ascii="Cambria Math" w:hAnsi="Cambria Math"/>
                  <w:noProof/>
                </w:rPr>
                <m:t>y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a</m:t>
              </m:r>
            </m:e>
            <m:sub>
              <m:r>
                <w:rPr>
                  <w:rFonts w:ascii="Cambria Math" w:hAnsi="Cambria Math"/>
                  <w:noProof/>
                </w:rPr>
                <m:t>y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</m:oMath>
      </m:oMathPara>
    </w:p>
    <w:p w14:paraId="1F864C74" w14:textId="0C75095B" w:rsidR="00B01DF9" w:rsidRDefault="00D32713" w:rsidP="00DD712D">
      <w:pPr>
        <w:spacing w:after="120"/>
        <w:jc w:val="both"/>
        <w:rPr>
          <w:noProof/>
        </w:rPr>
      </w:pPr>
      <w:r>
        <w:rPr>
          <w:noProof/>
        </w:rPr>
        <w:t xml:space="preserve">We arrive at the expression above by taking </w:t>
      </w:r>
      <w:r w:rsidR="00797630">
        <w:rPr>
          <w:noProof/>
        </w:rPr>
        <w:t>acceleration in the x</w:t>
      </w:r>
      <w:r w:rsidR="0089614F">
        <w:rPr>
          <w:noProof/>
        </w:rPr>
        <w:t>-</w:t>
      </w:r>
      <w:r w:rsidR="00797630">
        <w:rPr>
          <w:noProof/>
        </w:rPr>
        <w:t xml:space="preserve">direction </w:t>
      </w:r>
      <w:r>
        <w:rPr>
          <w:noProof/>
        </w:rPr>
        <w:t>as</w:t>
      </w:r>
      <w:r w:rsidR="00797630">
        <w:rPr>
          <w:noProof/>
        </w:rPr>
        <w:t xml:space="preserve"> zero</w:t>
      </w:r>
      <w:r w:rsidR="0089614F">
        <w:rPr>
          <w:noProof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w:rPr>
                <w:rFonts w:ascii="Cambria Math" w:hAnsi="Cambria Math"/>
                <w:noProof/>
              </w:rPr>
              <m:t>x</m:t>
            </m:r>
          </m:sub>
        </m:sSub>
        <m:r>
          <w:rPr>
            <w:rFonts w:ascii="Cambria Math" w:hAnsi="Cambria Math"/>
            <w:noProof/>
          </w:rPr>
          <m:t>=0</m:t>
        </m:r>
      </m:oMath>
      <w:r w:rsidR="005F1843">
        <w:rPr>
          <w:noProof/>
        </w:rPr>
        <w:t>)</w:t>
      </w:r>
      <w:r w:rsidR="00797630">
        <w:rPr>
          <w:noProof/>
        </w:rPr>
        <w:t xml:space="preserve"> </w:t>
      </w:r>
      <w:r w:rsidR="00EF6DA5">
        <w:rPr>
          <w:noProof/>
        </w:rPr>
        <w:t>and the velocity in the y direction also zero</w:t>
      </w:r>
      <w:r w:rsidR="005F1843">
        <w:rPr>
          <w:noProof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y</m:t>
            </m:r>
          </m:sub>
        </m:sSub>
        <m:r>
          <w:rPr>
            <w:rFonts w:ascii="Cambria Math" w:hAnsi="Cambria Math"/>
            <w:noProof/>
          </w:rPr>
          <m:t>=0</m:t>
        </m:r>
      </m:oMath>
      <w:r w:rsidR="005F1843">
        <w:rPr>
          <w:noProof/>
        </w:rPr>
        <w:t>)</w:t>
      </w:r>
      <w:r w:rsidR="00EF6DA5">
        <w:rPr>
          <w:noProof/>
        </w:rPr>
        <w:t xml:space="preserve">. </w:t>
      </w:r>
      <w:r w:rsidR="000F37CE">
        <w:rPr>
          <w:noProof/>
        </w:rPr>
        <w:t>For the electron moving through the parallel plate</w:t>
      </w:r>
      <w:r w:rsidR="009F51CD">
        <w:rPr>
          <w:noProof/>
        </w:rPr>
        <w:t>s</w:t>
      </w:r>
      <w:r w:rsidR="00A85D34">
        <w:rPr>
          <w:noProof/>
        </w:rPr>
        <w:t>,</w:t>
      </w:r>
      <w:r w:rsidR="000F37CE">
        <w:rPr>
          <w:noProof/>
        </w:rPr>
        <w:t xml:space="preserve"> t</w:t>
      </w:r>
      <w:r w:rsidR="009A6031" w:rsidRPr="00B410C8">
        <w:rPr>
          <w:noProof/>
        </w:rPr>
        <w:t>he ini</w:t>
      </w:r>
      <w:r w:rsidR="009A6031">
        <w:rPr>
          <w:noProof/>
        </w:rPr>
        <w:t xml:space="preserve">tial velocity is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v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x</m:t>
                </m:r>
              </m:sub>
            </m:sSub>
            <m:r>
              <w:rPr>
                <w:rFonts w:ascii="Cambria Math" w:hAnsi="Cambria Math"/>
                <w:noProof/>
              </w:rPr>
              <m:t>=v</m:t>
            </m:r>
          </m:e>
          <m:sub>
            <m:r>
              <w:rPr>
                <w:rFonts w:ascii="Cambria Math" w:hAnsi="Cambria Math"/>
                <w:noProof/>
              </w:rPr>
              <m:t>i</m:t>
            </m:r>
          </m:sub>
        </m:sSub>
      </m:oMath>
      <w:r w:rsidR="009A6031">
        <w:rPr>
          <w:noProof/>
        </w:rPr>
        <w:t xml:space="preserve"> and the acceleration </w:t>
      </w:r>
      <w:r w:rsidR="005F1843">
        <w:rPr>
          <w:noProof/>
        </w:rPr>
        <w:t>from the electric field is</w:t>
      </w:r>
      <w:r w:rsidR="009A6031">
        <w:rPr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a</m:t>
            </m:r>
          </m:e>
          <m:sub>
            <m:r>
              <w:rPr>
                <w:rFonts w:ascii="Cambria Math" w:hAnsi="Cambria Math"/>
                <w:noProof/>
              </w:rPr>
              <m:t>y</m:t>
            </m:r>
          </m:sub>
        </m:sSub>
        <m:r>
          <w:rPr>
            <w:rFonts w:ascii="Cambria Math" w:hAnsi="Cambria Math"/>
            <w:noProof/>
          </w:rPr>
          <m:t>=qE/m</m:t>
        </m:r>
      </m:oMath>
      <w:r w:rsidR="000F37CE">
        <w:rPr>
          <w:noProof/>
        </w:rPr>
        <w:t>.</w:t>
      </w:r>
      <w:r w:rsidR="002E2ECB">
        <w:rPr>
          <w:noProof/>
        </w:rPr>
        <w:t xml:space="preserve"> </w:t>
      </w:r>
      <w:r w:rsidR="000F37CE">
        <w:rPr>
          <w:noProof/>
        </w:rPr>
        <w:t>T</w:t>
      </w:r>
      <w:r w:rsidR="009F51CD">
        <w:rPr>
          <w:noProof/>
        </w:rPr>
        <w:t>hus t</w:t>
      </w:r>
      <w:r w:rsidR="002E2ECB">
        <w:rPr>
          <w:noProof/>
        </w:rPr>
        <w:t xml:space="preserve">he position of the electron moving through the </w:t>
      </w:r>
      <w:r w:rsidR="00DC7F8C">
        <w:rPr>
          <w:noProof/>
        </w:rPr>
        <w:t xml:space="preserve">parallel plates </w:t>
      </w:r>
      <w:r w:rsidR="00B92515">
        <w:rPr>
          <w:noProof/>
        </w:rPr>
        <w:t xml:space="preserve">at a given time </w:t>
      </w:r>
      <w:r w:rsidR="00DC7F8C">
        <w:rPr>
          <w:noProof/>
        </w:rPr>
        <w:t>is</w:t>
      </w:r>
    </w:p>
    <w:p w14:paraId="70B118D6" w14:textId="1F5477CD" w:rsidR="00DC7F8C" w:rsidRPr="00542B58" w:rsidRDefault="00DC7F8C" w:rsidP="00DC7F8C">
      <w:pPr>
        <w:spacing w:after="120"/>
        <w:jc w:val="both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x</m:t>
          </m:r>
          <m:r>
            <m:rPr>
              <m:aln/>
            </m:rPr>
            <w:rPr>
              <w:rFonts w:ascii="Cambria Math" w:hAnsi="Cambria Math"/>
              <w:noProof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</w:rPr>
                <m:t>i</m:t>
              </m:r>
            </m:sub>
          </m:sSub>
          <m:r>
            <w:rPr>
              <w:rFonts w:ascii="Cambria Math" w:hAnsi="Cambria Math"/>
              <w:noProof/>
            </w:rPr>
            <m:t>t</m:t>
          </m:r>
          <m:r>
            <m:rPr>
              <m:sty m:val="p"/>
            </m:rPr>
            <w:rPr>
              <w:noProof/>
            </w:rPr>
            <w:br/>
          </m:r>
        </m:oMath>
        <m:oMath>
          <m:r>
            <w:rPr>
              <w:rFonts w:ascii="Cambria Math" w:hAnsi="Cambria Math"/>
              <w:noProof/>
            </w:rPr>
            <m:t>y</m:t>
          </m:r>
          <m:r>
            <m:rPr>
              <m:aln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qE</m:t>
              </m:r>
            </m:num>
            <m:den>
              <m:r>
                <w:rPr>
                  <w:rFonts w:ascii="Cambria Math" w:hAnsi="Cambria Math"/>
                  <w:noProof/>
                </w:rPr>
                <m:t>2m</m:t>
              </m:r>
            </m:den>
          </m:f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</m:oMath>
      </m:oMathPara>
    </w:p>
    <w:p w14:paraId="0684C6F2" w14:textId="66ED1130" w:rsidR="00542B58" w:rsidRDefault="008B19A5" w:rsidP="00DC7F8C">
      <w:pPr>
        <w:spacing w:after="120"/>
        <w:jc w:val="both"/>
        <w:rPr>
          <w:noProof/>
        </w:rPr>
      </w:pPr>
      <w:r>
        <w:rPr>
          <w:noProof/>
        </w:rPr>
        <w:t xml:space="preserve">If we rearrange </w:t>
      </w:r>
      <w:r w:rsidR="00B96B4A">
        <w:rPr>
          <w:noProof/>
        </w:rPr>
        <w:t xml:space="preserve">the equation for </w:t>
      </w:r>
      <m:oMath>
        <m:r>
          <w:rPr>
            <w:rFonts w:ascii="Cambria Math" w:hAnsi="Cambria Math"/>
            <w:noProof/>
          </w:rPr>
          <m:t>x</m:t>
        </m:r>
      </m:oMath>
      <w:r w:rsidR="00B96B4A">
        <w:rPr>
          <w:noProof/>
        </w:rPr>
        <w:t xml:space="preserve"> to make </w:t>
      </w:r>
      <m:oMath>
        <m:r>
          <w:rPr>
            <w:rFonts w:ascii="Cambria Math" w:hAnsi="Cambria Math"/>
            <w:noProof/>
          </w:rPr>
          <m:t>t</m:t>
        </m:r>
      </m:oMath>
      <w:r w:rsidR="00B96B4A">
        <w:rPr>
          <w:noProof/>
        </w:rPr>
        <w:t xml:space="preserve"> the subject (</w:t>
      </w:r>
      <m:oMath>
        <m:r>
          <w:rPr>
            <w:rFonts w:ascii="Cambria Math" w:hAnsi="Cambria Math"/>
            <w:noProof/>
          </w:rPr>
          <m:t>t=x/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i</m:t>
            </m:r>
          </m:sub>
        </m:sSub>
      </m:oMath>
      <w:r w:rsidR="00B96B4A">
        <w:rPr>
          <w:noProof/>
        </w:rPr>
        <w:t xml:space="preserve">) we can substitute this term to the equation for </w:t>
      </w:r>
      <m:oMath>
        <m:r>
          <w:rPr>
            <w:rFonts w:ascii="Cambria Math" w:hAnsi="Cambria Math"/>
            <w:noProof/>
          </w:rPr>
          <m:t>y</m:t>
        </m:r>
      </m:oMath>
      <w:r w:rsidR="00B96B4A">
        <w:rPr>
          <w:noProof/>
        </w:rPr>
        <w:t>.</w:t>
      </w:r>
      <w:r w:rsidR="00A67718">
        <w:rPr>
          <w:noProof/>
        </w:rPr>
        <w:t xml:space="preserve"> The displacement of the electron in the y direction is then</w:t>
      </w:r>
    </w:p>
    <w:p w14:paraId="2FB93EDF" w14:textId="7C8A5500" w:rsidR="00A67718" w:rsidRDefault="00A67718" w:rsidP="00DC7F8C">
      <w:pPr>
        <w:spacing w:after="120"/>
        <w:jc w:val="both"/>
        <w:rPr>
          <w:noProof/>
        </w:rPr>
      </w:pPr>
      <m:oMathPara>
        <m:oMath>
          <m:r>
            <w:rPr>
              <w:rFonts w:ascii="Cambria Math" w:hAnsi="Cambria Math"/>
              <w:noProof/>
            </w:rPr>
            <m:t>y</m:t>
          </m:r>
          <m:r>
            <m:rPr>
              <m:aln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qE</m:t>
              </m:r>
            </m:num>
            <m:den>
              <m:r>
                <w:rPr>
                  <w:rFonts w:ascii="Cambria Math" w:hAnsi="Cambria Math"/>
                  <w:noProof/>
                </w:rPr>
                <m:t>2m</m:t>
              </m:r>
            </m:den>
          </m:f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x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=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qE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2m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bSup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</m:oMath>
      </m:oMathPara>
    </w:p>
    <w:p w14:paraId="5F0B1959" w14:textId="501DA1D8" w:rsidR="00DC7F8C" w:rsidRDefault="00EA329A" w:rsidP="00DD712D">
      <w:pPr>
        <w:spacing w:after="120"/>
        <w:jc w:val="both"/>
        <w:rPr>
          <w:noProof/>
        </w:rPr>
      </w:pPr>
      <w:r>
        <w:rPr>
          <w:b/>
          <w:bCs/>
          <w:smallCaps/>
          <w:noProof/>
          <w:color w:val="5B9BD5" w:themeColor="accent1"/>
          <w:spacing w:val="5"/>
          <w:sz w:val="24"/>
        </w:rPr>
        <w:drawing>
          <wp:anchor distT="0" distB="0" distL="114300" distR="114300" simplePos="0" relativeHeight="251658240" behindDoc="0" locked="0" layoutInCell="1" allowOverlap="1" wp14:anchorId="05B41B93" wp14:editId="4C19325C">
            <wp:simplePos x="0" y="0"/>
            <wp:positionH relativeFrom="column">
              <wp:posOffset>1431468</wp:posOffset>
            </wp:positionH>
            <wp:positionV relativeFrom="paragraph">
              <wp:posOffset>529831</wp:posOffset>
            </wp:positionV>
            <wp:extent cx="4765103" cy="1489184"/>
            <wp:effectExtent l="0" t="0" r="0" b="0"/>
            <wp:wrapTopAndBottom/>
            <wp:docPr id="1" name="Picture 1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llel-Trajecto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103" cy="148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2FD">
        <w:rPr>
          <w:noProof/>
        </w:rPr>
        <w:t xml:space="preserve">The terms in the parenthesis </w:t>
      </w:r>
      <w:r w:rsidR="00A054AB">
        <w:rPr>
          <w:noProof/>
        </w:rPr>
        <w:t>are constant</w:t>
      </w:r>
      <w:r w:rsidR="001C685F">
        <w:rPr>
          <w:noProof/>
        </w:rPr>
        <w:t>,</w:t>
      </w:r>
      <w:r w:rsidR="00416045" w:rsidRPr="00416045">
        <w:rPr>
          <w:noProof/>
        </w:rPr>
        <w:t xml:space="preserve"> </w:t>
      </w:r>
      <w:r w:rsidR="00416045" w:rsidRPr="000D1232">
        <w:rPr>
          <w:noProof/>
        </w:rPr>
        <w:t>and</w:t>
      </w:r>
      <w:r w:rsidR="00A054AB" w:rsidRPr="00416045">
        <w:rPr>
          <w:noProof/>
        </w:rPr>
        <w:t xml:space="preserve"> </w:t>
      </w:r>
      <w:r w:rsidR="00A054AB">
        <w:rPr>
          <w:noProof/>
        </w:rPr>
        <w:t xml:space="preserve">the trajectory of the </w:t>
      </w:r>
      <w:r w:rsidR="00A054AB" w:rsidRPr="00416045">
        <w:rPr>
          <w:noProof/>
        </w:rPr>
        <w:t>electron</w:t>
      </w:r>
      <w:r w:rsidR="00A054AB">
        <w:rPr>
          <w:noProof/>
        </w:rPr>
        <w:t xml:space="preserve"> is parabolic.</w:t>
      </w:r>
      <w:r w:rsidR="00D95493">
        <w:rPr>
          <w:noProof/>
        </w:rPr>
        <w:t xml:space="preserve"> </w:t>
      </w:r>
      <w:r w:rsidR="0081767B">
        <w:rPr>
          <w:noProof/>
        </w:rPr>
        <w:t>The sharpness of the parabola depends on the electric field</w:t>
      </w:r>
      <w:r>
        <w:rPr>
          <w:noProof/>
        </w:rPr>
        <w:t xml:space="preserve"> and the</w:t>
      </w:r>
      <w:r w:rsidR="0081767B">
        <w:rPr>
          <w:noProof/>
        </w:rPr>
        <w:t xml:space="preserve"> </w:t>
      </w:r>
      <w:r>
        <w:rPr>
          <w:noProof/>
        </w:rPr>
        <w:t xml:space="preserve">mass and velocity of the particle. </w:t>
      </w:r>
      <w:r w:rsidR="00D95493">
        <w:rPr>
          <w:noProof/>
        </w:rPr>
        <w:t xml:space="preserve">An illustration of the electron’s trajectory </w:t>
      </w:r>
      <w:r w:rsidR="00D95493" w:rsidRPr="0006570D">
        <w:rPr>
          <w:noProof/>
        </w:rPr>
        <w:t>is shown</w:t>
      </w:r>
      <w:r w:rsidR="00D95493">
        <w:rPr>
          <w:noProof/>
        </w:rPr>
        <w:t xml:space="preserve"> below.</w:t>
      </w:r>
    </w:p>
    <w:p w14:paraId="2BFB06F1" w14:textId="0C070901" w:rsidR="00FC5C3D" w:rsidRDefault="00FC5C3D" w:rsidP="00DD712D">
      <w:pPr>
        <w:spacing w:after="120"/>
        <w:jc w:val="both"/>
        <w:rPr>
          <w:noProof/>
        </w:rPr>
      </w:pPr>
    </w:p>
    <w:p w14:paraId="0759A636" w14:textId="7B455CD4" w:rsidR="006E5638" w:rsidRDefault="00FC5C3D" w:rsidP="00DD712D">
      <w:pPr>
        <w:spacing w:after="120"/>
        <w:jc w:val="both"/>
        <w:rPr>
          <w:noProof/>
        </w:rPr>
      </w:pPr>
      <w:r>
        <w:rPr>
          <w:noProof/>
        </w:rPr>
        <w:t xml:space="preserve">The electron </w:t>
      </w:r>
      <w:r w:rsidRPr="0006570D">
        <w:rPr>
          <w:noProof/>
        </w:rPr>
        <w:t>is deflected</w:t>
      </w:r>
      <w:r>
        <w:rPr>
          <w:noProof/>
        </w:rPr>
        <w:t xml:space="preserve"> in the y-direction because of the electric field</w:t>
      </w:r>
      <w:r w:rsidR="00C75FB9">
        <w:rPr>
          <w:noProof/>
        </w:rPr>
        <w:t>,</w:t>
      </w:r>
      <w:r w:rsidR="00546C51">
        <w:rPr>
          <w:noProof/>
        </w:rPr>
        <w:t xml:space="preserve"> </w:t>
      </w:r>
      <w:r w:rsidR="00546C51" w:rsidRPr="00C75FB9">
        <w:rPr>
          <w:noProof/>
        </w:rPr>
        <w:t>and</w:t>
      </w:r>
      <w:r w:rsidR="00546C51">
        <w:rPr>
          <w:noProof/>
        </w:rPr>
        <w:t xml:space="preserve"> it deflects towards the positively charged plate because of the negative charge on the electron. </w:t>
      </w:r>
      <w:r w:rsidR="00291839">
        <w:rPr>
          <w:noProof/>
        </w:rPr>
        <w:t xml:space="preserve">If the particle is a proton </w:t>
      </w:r>
      <w:r w:rsidR="00291839" w:rsidRPr="00C75FB9">
        <w:rPr>
          <w:noProof/>
        </w:rPr>
        <w:t>instead</w:t>
      </w:r>
      <w:r w:rsidR="00C75FB9">
        <w:rPr>
          <w:noProof/>
        </w:rPr>
        <w:t>,</w:t>
      </w:r>
      <w:r w:rsidR="00291839">
        <w:rPr>
          <w:noProof/>
        </w:rPr>
        <w:t xml:space="preserve"> then the </w:t>
      </w:r>
      <w:r w:rsidR="00391DBA">
        <w:rPr>
          <w:noProof/>
        </w:rPr>
        <w:t>particle will be deflected towards the negative plate.</w:t>
      </w:r>
    </w:p>
    <w:p w14:paraId="2A593A97" w14:textId="3C298DBE" w:rsidR="000602C6" w:rsidRDefault="000602C6" w:rsidP="00DD712D">
      <w:pPr>
        <w:spacing w:after="120"/>
        <w:jc w:val="both"/>
        <w:rPr>
          <w:noProof/>
        </w:rPr>
      </w:pPr>
    </w:p>
    <w:p w14:paraId="1C2398C9" w14:textId="18770578" w:rsidR="009D3963" w:rsidRDefault="00CC0808" w:rsidP="009D3963">
      <w:pPr>
        <w:spacing w:after="120"/>
        <w:jc w:val="both"/>
        <w:rPr>
          <w:rStyle w:val="IntenseReference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FCA52D" wp14:editId="3DFE4E65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2959735" cy="1563430"/>
            <wp:effectExtent l="0" t="0" r="0" b="0"/>
            <wp:wrapSquare wrapText="bothSides"/>
            <wp:docPr id="4" name="Picture 4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jectile-Exam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156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963">
        <w:rPr>
          <w:rStyle w:val="IntenseReference"/>
          <w:sz w:val="24"/>
        </w:rPr>
        <w:t>Worked Example</w:t>
      </w:r>
    </w:p>
    <w:p w14:paraId="35C33060" w14:textId="729A0C91" w:rsidR="009D3963" w:rsidRDefault="004A6E20" w:rsidP="00DD712D">
      <w:pPr>
        <w:spacing w:after="120"/>
        <w:jc w:val="both"/>
        <w:rPr>
          <w:noProof/>
        </w:rPr>
      </w:pPr>
      <w:r>
        <w:rPr>
          <w:noProof/>
        </w:rPr>
        <w:t xml:space="preserve">An electron moves through a uniform electric field produced by two parallel </w:t>
      </w:r>
      <w:r w:rsidR="005E3C66">
        <w:rPr>
          <w:noProof/>
        </w:rPr>
        <w:t>conducting</w:t>
      </w:r>
      <w:r>
        <w:rPr>
          <w:noProof/>
        </w:rPr>
        <w:t xml:space="preserve"> plates</w:t>
      </w:r>
      <w:r w:rsidR="004154AA">
        <w:rPr>
          <w:noProof/>
        </w:rPr>
        <w:t xml:space="preserve"> separated by 1.0 mm</w:t>
      </w:r>
      <w:r w:rsidR="007747AD">
        <w:rPr>
          <w:noProof/>
        </w:rPr>
        <w:t xml:space="preserve"> and 1.0 cm in length</w:t>
      </w:r>
      <w:r w:rsidR="00B410C8">
        <w:rPr>
          <w:noProof/>
        </w:rPr>
        <w:t xml:space="preserve"> shown in the diagram to the right (not to scale)</w:t>
      </w:r>
      <w:r>
        <w:rPr>
          <w:noProof/>
        </w:rPr>
        <w:t xml:space="preserve">. </w:t>
      </w:r>
      <w:r w:rsidR="00C35C06">
        <w:rPr>
          <w:noProof/>
        </w:rPr>
        <w:t>The initial velocity of the electron is 1.5 x 10</w:t>
      </w:r>
      <w:r w:rsidR="00C35C06" w:rsidRPr="00C35C06">
        <w:rPr>
          <w:noProof/>
          <w:vertAlign w:val="superscript"/>
        </w:rPr>
        <w:t>6</w:t>
      </w:r>
      <w:r w:rsidR="00C35C06">
        <w:rPr>
          <w:noProof/>
        </w:rPr>
        <w:t xml:space="preserve"> m/s</w:t>
      </w:r>
      <w:r w:rsidR="005244AB">
        <w:rPr>
          <w:noProof/>
        </w:rPr>
        <w:t xml:space="preserve"> and the potential difference between the plates is 9.0 V.</w:t>
      </w:r>
      <w:r w:rsidR="006830AF">
        <w:rPr>
          <w:noProof/>
        </w:rPr>
        <w:t xml:space="preserve"> Find (a) the acceleration</w:t>
      </w:r>
      <w:r w:rsidR="0052058C">
        <w:rPr>
          <w:noProof/>
        </w:rPr>
        <w:t xml:space="preserve"> due to the electric field,</w:t>
      </w:r>
      <w:r w:rsidR="006830AF">
        <w:rPr>
          <w:noProof/>
        </w:rPr>
        <w:t xml:space="preserve"> (b)</w:t>
      </w:r>
      <w:r w:rsidR="00E05A9B">
        <w:rPr>
          <w:noProof/>
        </w:rPr>
        <w:t xml:space="preserve"> the</w:t>
      </w:r>
      <w:r w:rsidR="00CD779B">
        <w:rPr>
          <w:noProof/>
        </w:rPr>
        <w:t xml:space="preserve"> time taken for the ele</w:t>
      </w:r>
      <w:r w:rsidR="00D977C3">
        <w:rPr>
          <w:noProof/>
        </w:rPr>
        <w:t>c</w:t>
      </w:r>
      <w:r w:rsidR="00CD779B">
        <w:rPr>
          <w:noProof/>
        </w:rPr>
        <w:t>tron to pass through the field and (c) the deflection of the electron</w:t>
      </w:r>
      <w:r w:rsidR="00E05A9B">
        <w:rPr>
          <w:noProof/>
        </w:rPr>
        <w:t xml:space="preserve"> in the y-direction</w:t>
      </w:r>
      <w:r w:rsidR="00CD779B">
        <w:rPr>
          <w:noProof/>
        </w:rPr>
        <w:t>.</w:t>
      </w:r>
    </w:p>
    <w:p w14:paraId="42E8B221" w14:textId="7C120F1F" w:rsidR="00CC0808" w:rsidRDefault="00CC0808" w:rsidP="00DD712D">
      <w:pPr>
        <w:spacing w:after="120"/>
        <w:jc w:val="both"/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D977C3" w14:paraId="7AE9EF74" w14:textId="77777777" w:rsidTr="00355C93">
        <w:tc>
          <w:tcPr>
            <w:tcW w:w="4983" w:type="dxa"/>
          </w:tcPr>
          <w:p w14:paraId="55A60252" w14:textId="46C58078" w:rsidR="00D977C3" w:rsidRDefault="00D977C3" w:rsidP="00D977C3">
            <w:pPr>
              <w:spacing w:before="80" w:after="80"/>
              <w:jc w:val="both"/>
              <w:rPr>
                <w:noProof/>
              </w:rPr>
            </w:pPr>
            <w:r>
              <w:rPr>
                <w:noProof/>
              </w:rPr>
              <w:t>a)</w:t>
            </w:r>
          </w:p>
        </w:tc>
        <w:tc>
          <w:tcPr>
            <w:tcW w:w="4984" w:type="dxa"/>
          </w:tcPr>
          <w:p w14:paraId="5CB3DB1E" w14:textId="77777777" w:rsidR="00D977C3" w:rsidRDefault="00D977C3" w:rsidP="00355C93">
            <w:pPr>
              <w:spacing w:before="80" w:after="80"/>
              <w:ind w:left="357" w:hanging="357"/>
              <w:jc w:val="both"/>
              <w:rPr>
                <w:noProof/>
              </w:rPr>
            </w:pPr>
          </w:p>
        </w:tc>
      </w:tr>
      <w:tr w:rsidR="006707D6" w14:paraId="7B036647" w14:textId="77777777" w:rsidTr="00355C93">
        <w:tc>
          <w:tcPr>
            <w:tcW w:w="4983" w:type="dxa"/>
          </w:tcPr>
          <w:p w14:paraId="7651DBF0" w14:textId="48E628F2" w:rsidR="006707D6" w:rsidRDefault="005E3C66" w:rsidP="00355C93">
            <w:pPr>
              <w:pStyle w:val="ListParagraph"/>
              <w:numPr>
                <w:ilvl w:val="0"/>
                <w:numId w:val="28"/>
              </w:numPr>
              <w:spacing w:before="80" w:after="80"/>
              <w:ind w:left="357" w:hanging="357"/>
              <w:jc w:val="both"/>
              <w:rPr>
                <w:noProof/>
              </w:rPr>
            </w:pPr>
            <w:r>
              <w:rPr>
                <w:noProof/>
              </w:rPr>
              <w:t>We first need to determine the electric field produced by the conducting plates</w:t>
            </w:r>
          </w:p>
        </w:tc>
        <w:tc>
          <w:tcPr>
            <w:tcW w:w="4984" w:type="dxa"/>
          </w:tcPr>
          <w:p w14:paraId="3D6F89B9" w14:textId="6C99BB43" w:rsidR="006707D6" w:rsidRPr="00355C93" w:rsidRDefault="00AD18CA" w:rsidP="00355C93">
            <w:pPr>
              <w:spacing w:before="80" w:after="80"/>
              <w:ind w:left="357" w:hanging="357"/>
              <w:jc w:val="both"/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1.0 V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1.0×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</w:rPr>
                      <m:t xml:space="preserve"> m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=1000 V/m</m:t>
                </m:r>
              </m:oMath>
            </m:oMathPara>
          </w:p>
        </w:tc>
      </w:tr>
      <w:tr w:rsidR="001C4D15" w14:paraId="3A9CB185" w14:textId="77777777" w:rsidTr="00355C93">
        <w:tc>
          <w:tcPr>
            <w:tcW w:w="4983" w:type="dxa"/>
          </w:tcPr>
          <w:p w14:paraId="34A299D9" w14:textId="6A36F9F7" w:rsidR="001C4D15" w:rsidRDefault="001C4D15" w:rsidP="00355C93">
            <w:pPr>
              <w:pStyle w:val="ListParagraph"/>
              <w:numPr>
                <w:ilvl w:val="0"/>
                <w:numId w:val="28"/>
              </w:numPr>
              <w:spacing w:before="80" w:after="80"/>
              <w:ind w:left="357" w:hanging="357"/>
              <w:jc w:val="both"/>
              <w:rPr>
                <w:noProof/>
              </w:rPr>
            </w:pPr>
            <w:r>
              <w:rPr>
                <w:noProof/>
              </w:rPr>
              <w:t>Given the electric</w:t>
            </w:r>
            <w:r w:rsidR="00766C42">
              <w:rPr>
                <w:noProof/>
              </w:rPr>
              <w:t xml:space="preserve"> </w:t>
            </w:r>
            <w:r w:rsidR="00766C42" w:rsidRPr="00C75FB9">
              <w:rPr>
                <w:noProof/>
              </w:rPr>
              <w:t>field</w:t>
            </w:r>
            <w:r w:rsidR="00C75FB9">
              <w:rPr>
                <w:noProof/>
              </w:rPr>
              <w:t>,</w:t>
            </w:r>
            <w:r>
              <w:rPr>
                <w:noProof/>
              </w:rPr>
              <w:t xml:space="preserve"> we can calculate the </w:t>
            </w:r>
            <w:r w:rsidR="00766C42">
              <w:rPr>
                <w:noProof/>
              </w:rPr>
              <w:t>acceleration of the particle in the y-direction</w:t>
            </w:r>
          </w:p>
        </w:tc>
        <w:tc>
          <w:tcPr>
            <w:tcW w:w="4984" w:type="dxa"/>
          </w:tcPr>
          <w:p w14:paraId="5CF4E908" w14:textId="1E270541" w:rsidR="00E706A9" w:rsidRPr="00355C93" w:rsidRDefault="00565D1A" w:rsidP="00355C93">
            <w:pPr>
              <w:spacing w:before="80" w:after="80"/>
              <w:ind w:left="357" w:hanging="357"/>
              <w:jc w:val="both"/>
              <w:rPr>
                <w:noProof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y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qE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1.6×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-19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</w:rPr>
                      <m:t xml:space="preserve"> C×1000 V/m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9.11×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-31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</w:rPr>
                      <m:t xml:space="preserve"> kg</m:t>
                    </m:r>
                  </m:den>
                </m:f>
                <m:r>
                  <m:rPr>
                    <m:sty m:val="p"/>
                  </m:rPr>
                  <w:rPr>
                    <w:noProof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</w:rPr>
                  <m:t>=1.76×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14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 xml:space="preserve"> m/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</m:oMath>
            </m:oMathPara>
          </w:p>
        </w:tc>
      </w:tr>
      <w:tr w:rsidR="00D977C3" w14:paraId="0477AF58" w14:textId="77777777" w:rsidTr="00355C93">
        <w:tc>
          <w:tcPr>
            <w:tcW w:w="4983" w:type="dxa"/>
          </w:tcPr>
          <w:p w14:paraId="59BD4BDF" w14:textId="704FE2D1" w:rsidR="00D977C3" w:rsidRDefault="00D977C3" w:rsidP="00D977C3">
            <w:pPr>
              <w:spacing w:before="80" w:after="80"/>
              <w:jc w:val="both"/>
              <w:rPr>
                <w:noProof/>
              </w:rPr>
            </w:pPr>
            <w:r>
              <w:rPr>
                <w:noProof/>
              </w:rPr>
              <w:t>b)</w:t>
            </w:r>
          </w:p>
        </w:tc>
        <w:tc>
          <w:tcPr>
            <w:tcW w:w="4984" w:type="dxa"/>
          </w:tcPr>
          <w:p w14:paraId="4E148679" w14:textId="77777777" w:rsidR="00D977C3" w:rsidRDefault="00D977C3" w:rsidP="00355C93">
            <w:pPr>
              <w:spacing w:before="80" w:after="80"/>
              <w:ind w:left="357" w:hanging="357"/>
              <w:jc w:val="both"/>
              <w:rPr>
                <w:noProof/>
              </w:rPr>
            </w:pPr>
          </w:p>
        </w:tc>
      </w:tr>
      <w:tr w:rsidR="009900D9" w14:paraId="4E72E7E5" w14:textId="77777777" w:rsidTr="00355C93">
        <w:tc>
          <w:tcPr>
            <w:tcW w:w="4983" w:type="dxa"/>
          </w:tcPr>
          <w:p w14:paraId="4518DD9B" w14:textId="3F0EFFE8" w:rsidR="009900D9" w:rsidRDefault="00C22588" w:rsidP="00355C93">
            <w:pPr>
              <w:pStyle w:val="ListParagraph"/>
              <w:numPr>
                <w:ilvl w:val="0"/>
                <w:numId w:val="28"/>
              </w:numPr>
              <w:spacing w:before="80" w:after="80"/>
              <w:ind w:left="357" w:hanging="357"/>
              <w:jc w:val="both"/>
              <w:rPr>
                <w:noProof/>
              </w:rPr>
            </w:pPr>
            <w:r>
              <w:rPr>
                <w:noProof/>
              </w:rPr>
              <w:t>The total displacement in the x-direction is 1.0 cm</w:t>
            </w:r>
            <w:r w:rsidRPr="000D1232">
              <w:rPr>
                <w:noProof/>
              </w:rPr>
              <w:t xml:space="preserve">, </w:t>
            </w:r>
            <w:r w:rsidRPr="0006570D">
              <w:rPr>
                <w:noProof/>
              </w:rPr>
              <w:t>th</w:t>
            </w:r>
            <w:r w:rsidR="000D1232" w:rsidRPr="0006570D">
              <w:rPr>
                <w:noProof/>
              </w:rPr>
              <w:t>en</w:t>
            </w:r>
            <w:r>
              <w:rPr>
                <w:noProof/>
              </w:rPr>
              <w:t xml:space="preserve"> </w:t>
            </w:r>
            <w:r w:rsidR="0006570D">
              <w:rPr>
                <w:noProof/>
              </w:rPr>
              <w:t xml:space="preserve">the </w:t>
            </w:r>
            <w:r w:rsidR="00FF0B59">
              <w:rPr>
                <w:noProof/>
              </w:rPr>
              <w:t>total tim</w:t>
            </w:r>
            <w:r w:rsidR="00C71236">
              <w:rPr>
                <w:noProof/>
              </w:rPr>
              <w:t xml:space="preserve">e for the </w:t>
            </w:r>
            <w:r w:rsidR="00C71236" w:rsidRPr="000D1232">
              <w:rPr>
                <w:noProof/>
              </w:rPr>
              <w:t>ele</w:t>
            </w:r>
            <w:r w:rsidR="000D1232">
              <w:rPr>
                <w:noProof/>
              </w:rPr>
              <w:t>c</w:t>
            </w:r>
            <w:r w:rsidR="00C71236" w:rsidRPr="000D1232">
              <w:rPr>
                <w:noProof/>
              </w:rPr>
              <w:t>tron</w:t>
            </w:r>
            <w:r w:rsidR="00C71236">
              <w:rPr>
                <w:noProof/>
              </w:rPr>
              <w:t xml:space="preserve"> to move through the plates is is</w:t>
            </w:r>
          </w:p>
        </w:tc>
        <w:tc>
          <w:tcPr>
            <w:tcW w:w="4984" w:type="dxa"/>
          </w:tcPr>
          <w:p w14:paraId="65FA4D43" w14:textId="605E9A19" w:rsidR="00C71236" w:rsidRPr="00355C93" w:rsidRDefault="00C71236" w:rsidP="00355C93">
            <w:pPr>
              <w:spacing w:before="80" w:after="80"/>
              <w:ind w:left="357" w:hanging="357"/>
              <w:jc w:val="both"/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x</m:t>
                </m:r>
                <m:r>
                  <m:rPr>
                    <m:aln/>
                  </m:rPr>
                  <w:rPr>
                    <w:rFonts w:ascii="Cambria Math" w:hAns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→t=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</w:rPr>
                          <m:t>i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noProof/>
                  </w:rPr>
                  <w:br/>
                </m:r>
              </m:oMath>
              <m:oMath>
                <m:r>
                  <w:rPr>
                    <w:rFonts w:ascii="Cambria Math" w:hAnsi="Cambria Math"/>
                    <w:noProof/>
                  </w:rPr>
                  <m:t>t</m:t>
                </m:r>
                <m:r>
                  <m:rPr>
                    <m:aln/>
                  </m:rPr>
                  <w:rPr>
                    <w:rFonts w:ascii="Cambria Math" w:hAns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1.0×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</w:rPr>
                      <m:t xml:space="preserve"> m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1.5×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</w:rPr>
                      <m:t xml:space="preserve"> m/s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=6.67×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-9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 xml:space="preserve"> s</m:t>
                </m:r>
              </m:oMath>
            </m:oMathPara>
          </w:p>
        </w:tc>
      </w:tr>
      <w:tr w:rsidR="00D977C3" w14:paraId="58711ED4" w14:textId="77777777" w:rsidTr="00355C93">
        <w:tc>
          <w:tcPr>
            <w:tcW w:w="4983" w:type="dxa"/>
          </w:tcPr>
          <w:p w14:paraId="0CF1BAA1" w14:textId="25BA4B2E" w:rsidR="00D977C3" w:rsidRDefault="00D977C3" w:rsidP="00D977C3">
            <w:pPr>
              <w:spacing w:before="80" w:after="80"/>
              <w:jc w:val="both"/>
              <w:rPr>
                <w:noProof/>
              </w:rPr>
            </w:pPr>
            <w:r>
              <w:rPr>
                <w:noProof/>
              </w:rPr>
              <w:t>c)</w:t>
            </w:r>
          </w:p>
        </w:tc>
        <w:tc>
          <w:tcPr>
            <w:tcW w:w="4984" w:type="dxa"/>
          </w:tcPr>
          <w:p w14:paraId="30917CE5" w14:textId="77777777" w:rsidR="00D977C3" w:rsidRDefault="00D977C3" w:rsidP="00355C93">
            <w:pPr>
              <w:spacing w:before="80" w:after="80"/>
              <w:ind w:left="357" w:hanging="357"/>
              <w:jc w:val="both"/>
              <w:rPr>
                <w:noProof/>
              </w:rPr>
            </w:pPr>
          </w:p>
        </w:tc>
      </w:tr>
      <w:tr w:rsidR="0052058C" w14:paraId="323F941E" w14:textId="77777777" w:rsidTr="00355C93">
        <w:tc>
          <w:tcPr>
            <w:tcW w:w="4983" w:type="dxa"/>
          </w:tcPr>
          <w:p w14:paraId="0149AD55" w14:textId="0B0EA835" w:rsidR="0052058C" w:rsidRDefault="00384FF3" w:rsidP="00355C93">
            <w:pPr>
              <w:pStyle w:val="ListParagraph"/>
              <w:numPr>
                <w:ilvl w:val="0"/>
                <w:numId w:val="28"/>
              </w:numPr>
              <w:spacing w:before="80" w:after="80"/>
              <w:ind w:left="357" w:hanging="357"/>
              <w:jc w:val="both"/>
              <w:rPr>
                <w:noProof/>
              </w:rPr>
            </w:pPr>
            <w:r>
              <w:rPr>
                <w:noProof/>
              </w:rPr>
              <w:t xml:space="preserve">For the deflection in </w:t>
            </w:r>
            <w:r w:rsidRPr="000D1232">
              <w:rPr>
                <w:noProof/>
              </w:rPr>
              <w:t>y</w:t>
            </w:r>
            <w:r w:rsidR="000D1232">
              <w:rPr>
                <w:noProof/>
              </w:rPr>
              <w:t>,</w:t>
            </w:r>
            <w:r>
              <w:rPr>
                <w:noProof/>
              </w:rPr>
              <w:t xml:space="preserve"> we use </w:t>
            </w:r>
            <w:r w:rsidR="00DD2441">
              <w:rPr>
                <w:noProof/>
              </w:rPr>
              <w:t>the kinematic displacement equation</w:t>
            </w:r>
          </w:p>
        </w:tc>
        <w:tc>
          <w:tcPr>
            <w:tcW w:w="4984" w:type="dxa"/>
          </w:tcPr>
          <w:p w14:paraId="028B3A13" w14:textId="42F80F2A" w:rsidR="002F4D38" w:rsidRPr="00FE0473" w:rsidRDefault="00094B2A" w:rsidP="00FE0473">
            <w:pPr>
              <w:spacing w:before="80" w:after="80"/>
              <w:ind w:left="357" w:hanging="357"/>
              <w:jc w:val="both"/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</w:rPr>
                  <m:t>y</m:t>
                </m:r>
                <m:r>
                  <m:rPr>
                    <m:aln/>
                  </m:rPr>
                  <w:rPr>
                    <w:rFonts w:ascii="Cambria Math" w:hAns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y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noProof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×1.76×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14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 xml:space="preserve"> m/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 xml:space="preserve">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6.67×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-9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noProof/>
                          </w:rPr>
                          <m:t xml:space="preserve"> s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noProof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</w:rPr>
                  <m:t>=3.9×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 xml:space="preserve"> m</m:t>
                </m:r>
              </m:oMath>
            </m:oMathPara>
          </w:p>
        </w:tc>
      </w:tr>
      <w:tr w:rsidR="007D4F28" w14:paraId="1707E138" w14:textId="77777777" w:rsidTr="00355C93">
        <w:tc>
          <w:tcPr>
            <w:tcW w:w="9967" w:type="dxa"/>
            <w:gridSpan w:val="2"/>
          </w:tcPr>
          <w:p w14:paraId="13BB646A" w14:textId="13EBB900" w:rsidR="007D4F28" w:rsidRDefault="00DA723E" w:rsidP="00355C93">
            <w:pPr>
              <w:pStyle w:val="ListParagraph"/>
              <w:numPr>
                <w:ilvl w:val="0"/>
                <w:numId w:val="28"/>
              </w:numPr>
              <w:spacing w:before="80" w:after="80"/>
              <w:ind w:left="357" w:hanging="357"/>
              <w:jc w:val="both"/>
              <w:rPr>
                <w:noProof/>
              </w:rPr>
            </w:pPr>
            <w:r>
              <w:rPr>
                <w:noProof/>
              </w:rPr>
              <w:t xml:space="preserve">Therefore, the electron is deflected in the y-direction by 3.9 mm </w:t>
            </w:r>
            <w:r w:rsidR="00355C93">
              <w:rPr>
                <w:noProof/>
              </w:rPr>
              <w:t>as a result of the electric field</w:t>
            </w:r>
          </w:p>
        </w:tc>
      </w:tr>
    </w:tbl>
    <w:p w14:paraId="2B3228F3" w14:textId="77777777" w:rsidR="009D3963" w:rsidRDefault="009D3963" w:rsidP="00DD712D">
      <w:pPr>
        <w:spacing w:after="120"/>
        <w:jc w:val="both"/>
        <w:rPr>
          <w:rStyle w:val="IntenseReference"/>
          <w:sz w:val="24"/>
        </w:rPr>
      </w:pPr>
    </w:p>
    <w:p w14:paraId="212F9887" w14:textId="61E5538D" w:rsidR="000602C6" w:rsidRPr="00EF033F" w:rsidRDefault="000602C6" w:rsidP="00DD712D">
      <w:pPr>
        <w:spacing w:after="120"/>
        <w:jc w:val="both"/>
        <w:rPr>
          <w:rStyle w:val="IntenseReference"/>
          <w:sz w:val="24"/>
        </w:rPr>
      </w:pPr>
      <w:r w:rsidRPr="00EF033F">
        <w:rPr>
          <w:rStyle w:val="IntenseReference"/>
          <w:sz w:val="24"/>
        </w:rPr>
        <w:t>Question – Internet research</w:t>
      </w:r>
    </w:p>
    <w:p w14:paraId="341F0FDA" w14:textId="01DA48E3" w:rsidR="00CF5B3C" w:rsidRPr="00A81C8B" w:rsidRDefault="009F51CD" w:rsidP="00DD712D">
      <w:pPr>
        <w:spacing w:after="120"/>
        <w:jc w:val="both"/>
      </w:pPr>
      <w:r>
        <w:rPr>
          <w:noProof/>
        </w:rPr>
        <w:t>Explain h</w:t>
      </w:r>
      <w:r w:rsidR="000602C6">
        <w:rPr>
          <w:noProof/>
        </w:rPr>
        <w:t>ow the phenomenon</w:t>
      </w:r>
      <w:r w:rsidR="007B6696">
        <w:rPr>
          <w:noProof/>
        </w:rPr>
        <w:t xml:space="preserve"> of charged particles </w:t>
      </w:r>
      <w:r>
        <w:rPr>
          <w:noProof/>
        </w:rPr>
        <w:t>moving in an electri</w:t>
      </w:r>
      <w:r w:rsidR="00355C93">
        <w:rPr>
          <w:noProof/>
        </w:rPr>
        <w:t>c</w:t>
      </w:r>
      <w:r>
        <w:rPr>
          <w:noProof/>
        </w:rPr>
        <w:t xml:space="preserve"> field is </w:t>
      </w:r>
      <w:r w:rsidR="007B6696">
        <w:rPr>
          <w:noProof/>
        </w:rPr>
        <w:t xml:space="preserve">used </w:t>
      </w:r>
      <w:r w:rsidR="00EF033F">
        <w:rPr>
          <w:noProof/>
        </w:rPr>
        <w:t>in cathode ray tube</w:t>
      </w:r>
      <w:r w:rsidR="008067AD">
        <w:rPr>
          <w:noProof/>
        </w:rPr>
        <w:t xml:space="preserve">s </w:t>
      </w:r>
      <w:r w:rsidR="0018403F">
        <w:rPr>
          <w:noProof/>
        </w:rPr>
        <w:t xml:space="preserve">(CRT) </w:t>
      </w:r>
      <w:r w:rsidR="008067AD">
        <w:rPr>
          <w:noProof/>
        </w:rPr>
        <w:t xml:space="preserve">and subsequently </w:t>
      </w:r>
      <w:r w:rsidR="0018403F">
        <w:rPr>
          <w:noProof/>
        </w:rPr>
        <w:t>how is it exploited in old CRT televisions.</w:t>
      </w:r>
    </w:p>
    <w:p w14:paraId="609FD20B" w14:textId="6E49C7BC" w:rsidR="004B0A98" w:rsidRDefault="004B0A98" w:rsidP="00DD712D">
      <w:pPr>
        <w:spacing w:after="120"/>
        <w:jc w:val="both"/>
        <w:rPr>
          <w:rStyle w:val="IntenseReference"/>
          <w:sz w:val="24"/>
        </w:rPr>
      </w:pPr>
    </w:p>
    <w:sectPr w:rsidR="004B0A98" w:rsidSect="006040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912F5" w14:textId="77777777" w:rsidR="00565D1A" w:rsidRDefault="00565D1A">
      <w:r>
        <w:separator/>
      </w:r>
    </w:p>
  </w:endnote>
  <w:endnote w:type="continuationSeparator" w:id="0">
    <w:p w14:paraId="56CB300D" w14:textId="77777777" w:rsidR="00565D1A" w:rsidRDefault="0056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32AEE8E3" w:rsidR="00A2753D" w:rsidRDefault="00A2753D" w:rsidP="004328C6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Jeffry Setiadi and Arunima Malik, School of Physics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E114E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0C2D3B1C" w:rsidR="00A2753D" w:rsidRDefault="00A2753D">
    <w:pPr>
      <w:pStyle w:val="Footer"/>
    </w:pPr>
    <w:r>
      <w:t>Jeffry Setiadi and Arunima Malik, School of Physics</w:t>
    </w:r>
    <w:r>
      <w:tab/>
    </w: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258AC" w14:textId="77777777" w:rsidR="00565D1A" w:rsidRDefault="00565D1A">
      <w:r>
        <w:separator/>
      </w:r>
    </w:p>
  </w:footnote>
  <w:footnote w:type="continuationSeparator" w:id="0">
    <w:p w14:paraId="249A378E" w14:textId="77777777" w:rsidR="00565D1A" w:rsidRDefault="0056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77777777" w:rsidR="00A2753D" w:rsidRPr="00BE0B4B" w:rsidRDefault="00A2753D" w:rsidP="0060404C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9" name="Picture 9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69B23" w14:textId="6C2DDF98" w:rsidR="008B60B0" w:rsidRDefault="008B60B0" w:rsidP="008B60B0">
    <w:pPr>
      <w:pStyle w:val="HeaderFirstPage"/>
      <w:spacing w:before="240"/>
    </w:pPr>
    <w:r>
      <w:t>HSC Physics Module 6 – Electromagnetism</w:t>
    </w:r>
    <w:r>
      <w:br/>
      <w:t>Charged Particles and Uniform Electric field</w:t>
    </w:r>
    <w:r w:rsidR="00B23CC6">
      <w:t>s</w:t>
    </w:r>
    <w:r>
      <w:t xml:space="preserve"> 2</w:t>
    </w:r>
  </w:p>
  <w:p w14:paraId="549CEB92" w14:textId="52227DF2" w:rsidR="00A2753D" w:rsidRPr="006357E0" w:rsidRDefault="00A2753D" w:rsidP="008B60B0">
    <w:pPr>
      <w:pStyle w:val="HeaderFirstPage"/>
    </w:pPr>
    <w:r>
      <w:t xml:space="preserve"> </w:t>
    </w: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A2753D" w:rsidRPr="00BE0B4B" w:rsidRDefault="00A2753D" w:rsidP="004328C6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0" name="Picture 10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24768" w14:textId="40C8A34F" w:rsidR="00A2753D" w:rsidRDefault="00A2753D" w:rsidP="004328C6">
    <w:pPr>
      <w:pStyle w:val="HeaderFirstPage"/>
      <w:spacing w:before="240"/>
    </w:pPr>
    <w:r>
      <w:t xml:space="preserve">HSC Physics Module </w:t>
    </w:r>
    <w:r w:rsidR="00D72080">
      <w:t>6</w:t>
    </w:r>
    <w:r>
      <w:t xml:space="preserve"> – </w:t>
    </w:r>
    <w:r w:rsidR="00D72080">
      <w:t>Electromagnetism</w:t>
    </w:r>
    <w:r>
      <w:br/>
    </w:r>
    <w:r w:rsidR="00D72080">
      <w:t xml:space="preserve"> C</w:t>
    </w:r>
    <w:r w:rsidR="00881BD3">
      <w:t>harged Particles</w:t>
    </w:r>
    <w:r w:rsidR="00FF214F">
      <w:t xml:space="preserve"> and</w:t>
    </w:r>
    <w:r w:rsidR="00FE37C2">
      <w:t xml:space="preserve"> Uniform</w:t>
    </w:r>
    <w:r w:rsidR="00FF214F">
      <w:t xml:space="preserve"> Electric field</w:t>
    </w:r>
    <w:r w:rsidR="00B23CC6">
      <w:t>s</w:t>
    </w:r>
    <w:r w:rsidR="005815D3">
      <w:t xml:space="preserve"> 2</w:t>
    </w:r>
  </w:p>
  <w:p w14:paraId="1AFA2964" w14:textId="77777777" w:rsidR="00A2753D" w:rsidRDefault="00A2753D" w:rsidP="004328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CAF"/>
    <w:multiLevelType w:val="hybridMultilevel"/>
    <w:tmpl w:val="384AD924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5AC2001"/>
    <w:multiLevelType w:val="hybridMultilevel"/>
    <w:tmpl w:val="A9BAE2AE"/>
    <w:lvl w:ilvl="0" w:tplc="83B8A2E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5779F"/>
    <w:multiLevelType w:val="hybridMultilevel"/>
    <w:tmpl w:val="9CA4ED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0AEF"/>
    <w:multiLevelType w:val="hybridMultilevel"/>
    <w:tmpl w:val="215650FE"/>
    <w:lvl w:ilvl="0" w:tplc="B30A37F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8B7565"/>
    <w:multiLevelType w:val="hybridMultilevel"/>
    <w:tmpl w:val="E496D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42006"/>
    <w:multiLevelType w:val="hybridMultilevel"/>
    <w:tmpl w:val="73A29994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2650A"/>
    <w:multiLevelType w:val="hybridMultilevel"/>
    <w:tmpl w:val="F3A46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64AEC"/>
    <w:multiLevelType w:val="hybridMultilevel"/>
    <w:tmpl w:val="103648A4"/>
    <w:lvl w:ilvl="0" w:tplc="947CC6B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6C6C4E"/>
    <w:multiLevelType w:val="hybridMultilevel"/>
    <w:tmpl w:val="B5CE2BCC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A17A0"/>
    <w:multiLevelType w:val="hybridMultilevel"/>
    <w:tmpl w:val="7DCA3D90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11090"/>
    <w:multiLevelType w:val="hybridMultilevel"/>
    <w:tmpl w:val="ADD668F6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97892"/>
    <w:multiLevelType w:val="hybridMultilevel"/>
    <w:tmpl w:val="AB02F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2260E"/>
    <w:multiLevelType w:val="hybridMultilevel"/>
    <w:tmpl w:val="DA5EE760"/>
    <w:lvl w:ilvl="0" w:tplc="F852FE9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D53CC"/>
    <w:multiLevelType w:val="hybridMultilevel"/>
    <w:tmpl w:val="1E2E2FA6"/>
    <w:lvl w:ilvl="0" w:tplc="947CC6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D795A"/>
    <w:multiLevelType w:val="hybridMultilevel"/>
    <w:tmpl w:val="A8541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E4659"/>
    <w:multiLevelType w:val="hybridMultilevel"/>
    <w:tmpl w:val="067637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A70B5"/>
    <w:multiLevelType w:val="hybridMultilevel"/>
    <w:tmpl w:val="965A6A48"/>
    <w:lvl w:ilvl="0" w:tplc="B8B0EBD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9"/>
  </w:num>
  <w:num w:numId="5">
    <w:abstractNumId w:val="21"/>
  </w:num>
  <w:num w:numId="6">
    <w:abstractNumId w:val="1"/>
  </w:num>
  <w:num w:numId="7">
    <w:abstractNumId w:val="17"/>
  </w:num>
  <w:num w:numId="8">
    <w:abstractNumId w:val="16"/>
  </w:num>
  <w:num w:numId="9">
    <w:abstractNumId w:val="7"/>
  </w:num>
  <w:num w:numId="10">
    <w:abstractNumId w:val="2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15"/>
  </w:num>
  <w:num w:numId="16">
    <w:abstractNumId w:val="18"/>
  </w:num>
  <w:num w:numId="17">
    <w:abstractNumId w:val="23"/>
  </w:num>
  <w:num w:numId="18">
    <w:abstractNumId w:val="0"/>
  </w:num>
  <w:num w:numId="19">
    <w:abstractNumId w:val="12"/>
  </w:num>
  <w:num w:numId="20">
    <w:abstractNumId w:val="26"/>
  </w:num>
  <w:num w:numId="21">
    <w:abstractNumId w:val="4"/>
  </w:num>
  <w:num w:numId="22">
    <w:abstractNumId w:val="20"/>
  </w:num>
  <w:num w:numId="23">
    <w:abstractNumId w:val="5"/>
  </w:num>
  <w:num w:numId="24">
    <w:abstractNumId w:val="24"/>
  </w:num>
  <w:num w:numId="25">
    <w:abstractNumId w:val="27"/>
  </w:num>
  <w:num w:numId="26">
    <w:abstractNumId w:val="11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Mq8FAOnmaHQtAAAA"/>
  </w:docVars>
  <w:rsids>
    <w:rsidRoot w:val="00AF51B2"/>
    <w:rsid w:val="00000E7E"/>
    <w:rsid w:val="00004147"/>
    <w:rsid w:val="00005D0D"/>
    <w:rsid w:val="00020B00"/>
    <w:rsid w:val="000221E9"/>
    <w:rsid w:val="000222FD"/>
    <w:rsid w:val="00032BC3"/>
    <w:rsid w:val="00050AEE"/>
    <w:rsid w:val="000510B2"/>
    <w:rsid w:val="000526F3"/>
    <w:rsid w:val="000602C6"/>
    <w:rsid w:val="00061F00"/>
    <w:rsid w:val="0006570D"/>
    <w:rsid w:val="000679C1"/>
    <w:rsid w:val="00072EF2"/>
    <w:rsid w:val="00080AC9"/>
    <w:rsid w:val="00081F9D"/>
    <w:rsid w:val="000922BC"/>
    <w:rsid w:val="00093F68"/>
    <w:rsid w:val="00094B2A"/>
    <w:rsid w:val="00095349"/>
    <w:rsid w:val="000A02D9"/>
    <w:rsid w:val="000C4076"/>
    <w:rsid w:val="000C503B"/>
    <w:rsid w:val="000C600E"/>
    <w:rsid w:val="000D1232"/>
    <w:rsid w:val="000D2960"/>
    <w:rsid w:val="000D4676"/>
    <w:rsid w:val="000D68B3"/>
    <w:rsid w:val="000F23A0"/>
    <w:rsid w:val="000F37CE"/>
    <w:rsid w:val="000F6B47"/>
    <w:rsid w:val="00103BD4"/>
    <w:rsid w:val="00104CB9"/>
    <w:rsid w:val="00122F29"/>
    <w:rsid w:val="0012317F"/>
    <w:rsid w:val="0013239D"/>
    <w:rsid w:val="00133079"/>
    <w:rsid w:val="00135199"/>
    <w:rsid w:val="0014130B"/>
    <w:rsid w:val="00150D01"/>
    <w:rsid w:val="00152A38"/>
    <w:rsid w:val="001643D5"/>
    <w:rsid w:val="00173219"/>
    <w:rsid w:val="00174008"/>
    <w:rsid w:val="00182332"/>
    <w:rsid w:val="0018403F"/>
    <w:rsid w:val="00186418"/>
    <w:rsid w:val="00190760"/>
    <w:rsid w:val="00190ABF"/>
    <w:rsid w:val="00193641"/>
    <w:rsid w:val="00197F6B"/>
    <w:rsid w:val="001A4178"/>
    <w:rsid w:val="001B1513"/>
    <w:rsid w:val="001B1646"/>
    <w:rsid w:val="001B4A83"/>
    <w:rsid w:val="001B6DCD"/>
    <w:rsid w:val="001C4D15"/>
    <w:rsid w:val="001C685F"/>
    <w:rsid w:val="001C79CF"/>
    <w:rsid w:val="001D0A2B"/>
    <w:rsid w:val="001D33FC"/>
    <w:rsid w:val="001D3DC4"/>
    <w:rsid w:val="001E06A2"/>
    <w:rsid w:val="001E0EBD"/>
    <w:rsid w:val="001E23A2"/>
    <w:rsid w:val="001E6605"/>
    <w:rsid w:val="001F64F1"/>
    <w:rsid w:val="002026D7"/>
    <w:rsid w:val="00206947"/>
    <w:rsid w:val="00233F21"/>
    <w:rsid w:val="002422F5"/>
    <w:rsid w:val="00247D68"/>
    <w:rsid w:val="00255549"/>
    <w:rsid w:val="00266C9C"/>
    <w:rsid w:val="00274263"/>
    <w:rsid w:val="00274C9D"/>
    <w:rsid w:val="00277341"/>
    <w:rsid w:val="00281628"/>
    <w:rsid w:val="00285BB7"/>
    <w:rsid w:val="00291839"/>
    <w:rsid w:val="0029373B"/>
    <w:rsid w:val="00294F04"/>
    <w:rsid w:val="00297379"/>
    <w:rsid w:val="002A4CA9"/>
    <w:rsid w:val="002C359C"/>
    <w:rsid w:val="002C4F00"/>
    <w:rsid w:val="002D10FB"/>
    <w:rsid w:val="002D7948"/>
    <w:rsid w:val="002D7C59"/>
    <w:rsid w:val="002E063D"/>
    <w:rsid w:val="002E16B0"/>
    <w:rsid w:val="002E2ECB"/>
    <w:rsid w:val="002F4D38"/>
    <w:rsid w:val="002F4E10"/>
    <w:rsid w:val="002F5C9C"/>
    <w:rsid w:val="00302BAC"/>
    <w:rsid w:val="00307E23"/>
    <w:rsid w:val="003117B7"/>
    <w:rsid w:val="00317A46"/>
    <w:rsid w:val="00325909"/>
    <w:rsid w:val="00326FA9"/>
    <w:rsid w:val="00331BB9"/>
    <w:rsid w:val="00331EEF"/>
    <w:rsid w:val="00333105"/>
    <w:rsid w:val="003359A9"/>
    <w:rsid w:val="00336688"/>
    <w:rsid w:val="00343C8D"/>
    <w:rsid w:val="00350992"/>
    <w:rsid w:val="0035426C"/>
    <w:rsid w:val="00355636"/>
    <w:rsid w:val="00355C93"/>
    <w:rsid w:val="003653D8"/>
    <w:rsid w:val="00374A59"/>
    <w:rsid w:val="00381130"/>
    <w:rsid w:val="003838CA"/>
    <w:rsid w:val="00384FF3"/>
    <w:rsid w:val="003879D1"/>
    <w:rsid w:val="00391DBA"/>
    <w:rsid w:val="00396B5C"/>
    <w:rsid w:val="00396D14"/>
    <w:rsid w:val="003A2AA1"/>
    <w:rsid w:val="003A2BA8"/>
    <w:rsid w:val="003B0554"/>
    <w:rsid w:val="003B25E1"/>
    <w:rsid w:val="003B392D"/>
    <w:rsid w:val="003B3C16"/>
    <w:rsid w:val="003C1525"/>
    <w:rsid w:val="003C1C2B"/>
    <w:rsid w:val="003C3230"/>
    <w:rsid w:val="003C400F"/>
    <w:rsid w:val="003D4297"/>
    <w:rsid w:val="003D431B"/>
    <w:rsid w:val="003D49FD"/>
    <w:rsid w:val="003D7DF4"/>
    <w:rsid w:val="003E2EC9"/>
    <w:rsid w:val="003E3A97"/>
    <w:rsid w:val="003E4210"/>
    <w:rsid w:val="003E4C38"/>
    <w:rsid w:val="003E5E8A"/>
    <w:rsid w:val="003E71A4"/>
    <w:rsid w:val="003F204A"/>
    <w:rsid w:val="003F2B34"/>
    <w:rsid w:val="003F4419"/>
    <w:rsid w:val="00402E79"/>
    <w:rsid w:val="00410A1B"/>
    <w:rsid w:val="004154AA"/>
    <w:rsid w:val="00416045"/>
    <w:rsid w:val="00425D26"/>
    <w:rsid w:val="00426E58"/>
    <w:rsid w:val="00432897"/>
    <w:rsid w:val="004328C6"/>
    <w:rsid w:val="00433049"/>
    <w:rsid w:val="00443A7C"/>
    <w:rsid w:val="004505BA"/>
    <w:rsid w:val="004523F6"/>
    <w:rsid w:val="00455C00"/>
    <w:rsid w:val="00462814"/>
    <w:rsid w:val="00463D7D"/>
    <w:rsid w:val="00463F1E"/>
    <w:rsid w:val="004669C1"/>
    <w:rsid w:val="00467DD4"/>
    <w:rsid w:val="00470603"/>
    <w:rsid w:val="004718AE"/>
    <w:rsid w:val="00471EE4"/>
    <w:rsid w:val="00471F2E"/>
    <w:rsid w:val="00485070"/>
    <w:rsid w:val="004910A4"/>
    <w:rsid w:val="004A1B46"/>
    <w:rsid w:val="004A3F50"/>
    <w:rsid w:val="004A61A3"/>
    <w:rsid w:val="004A6E20"/>
    <w:rsid w:val="004B0A98"/>
    <w:rsid w:val="004B159A"/>
    <w:rsid w:val="004B5901"/>
    <w:rsid w:val="004B6791"/>
    <w:rsid w:val="004C26D8"/>
    <w:rsid w:val="004C2FA2"/>
    <w:rsid w:val="004C77A2"/>
    <w:rsid w:val="004D5F1B"/>
    <w:rsid w:val="004E04C7"/>
    <w:rsid w:val="004E2773"/>
    <w:rsid w:val="004E2C4B"/>
    <w:rsid w:val="004E3460"/>
    <w:rsid w:val="004E3B72"/>
    <w:rsid w:val="004E3CE4"/>
    <w:rsid w:val="004E3D70"/>
    <w:rsid w:val="004F0D70"/>
    <w:rsid w:val="004F1FA3"/>
    <w:rsid w:val="004F2E49"/>
    <w:rsid w:val="00500618"/>
    <w:rsid w:val="00500819"/>
    <w:rsid w:val="00506730"/>
    <w:rsid w:val="0051388C"/>
    <w:rsid w:val="00513C23"/>
    <w:rsid w:val="00515B99"/>
    <w:rsid w:val="005171C7"/>
    <w:rsid w:val="005177F9"/>
    <w:rsid w:val="00517CED"/>
    <w:rsid w:val="00517DCA"/>
    <w:rsid w:val="0052058C"/>
    <w:rsid w:val="0052297A"/>
    <w:rsid w:val="005241E6"/>
    <w:rsid w:val="005244AB"/>
    <w:rsid w:val="00527265"/>
    <w:rsid w:val="0053432B"/>
    <w:rsid w:val="00535346"/>
    <w:rsid w:val="00540528"/>
    <w:rsid w:val="00542665"/>
    <w:rsid w:val="00542B58"/>
    <w:rsid w:val="00546C51"/>
    <w:rsid w:val="00546C7E"/>
    <w:rsid w:val="00547911"/>
    <w:rsid w:val="00555298"/>
    <w:rsid w:val="0055712F"/>
    <w:rsid w:val="0056055D"/>
    <w:rsid w:val="005649F2"/>
    <w:rsid w:val="00565461"/>
    <w:rsid w:val="00565D1A"/>
    <w:rsid w:val="00566177"/>
    <w:rsid w:val="00567CCB"/>
    <w:rsid w:val="00571C7E"/>
    <w:rsid w:val="00572694"/>
    <w:rsid w:val="0057447F"/>
    <w:rsid w:val="00577DAA"/>
    <w:rsid w:val="005815D3"/>
    <w:rsid w:val="00581FC2"/>
    <w:rsid w:val="00583DD9"/>
    <w:rsid w:val="00585B54"/>
    <w:rsid w:val="005860B5"/>
    <w:rsid w:val="00592771"/>
    <w:rsid w:val="00592F0D"/>
    <w:rsid w:val="0059307C"/>
    <w:rsid w:val="00593EA6"/>
    <w:rsid w:val="0059446D"/>
    <w:rsid w:val="0059665F"/>
    <w:rsid w:val="005A3604"/>
    <w:rsid w:val="005A5117"/>
    <w:rsid w:val="005B02FA"/>
    <w:rsid w:val="005B2966"/>
    <w:rsid w:val="005B3440"/>
    <w:rsid w:val="005B44CF"/>
    <w:rsid w:val="005B4CED"/>
    <w:rsid w:val="005C0E9A"/>
    <w:rsid w:val="005C3644"/>
    <w:rsid w:val="005C3E3C"/>
    <w:rsid w:val="005C5740"/>
    <w:rsid w:val="005C7177"/>
    <w:rsid w:val="005D23A6"/>
    <w:rsid w:val="005D24D4"/>
    <w:rsid w:val="005D27F5"/>
    <w:rsid w:val="005D2AA1"/>
    <w:rsid w:val="005D3814"/>
    <w:rsid w:val="005D7EF0"/>
    <w:rsid w:val="005E3C66"/>
    <w:rsid w:val="005E47A4"/>
    <w:rsid w:val="005E5F81"/>
    <w:rsid w:val="005F1843"/>
    <w:rsid w:val="005F6A0A"/>
    <w:rsid w:val="00600F3B"/>
    <w:rsid w:val="0060404C"/>
    <w:rsid w:val="00606B6A"/>
    <w:rsid w:val="00610958"/>
    <w:rsid w:val="00611686"/>
    <w:rsid w:val="00613ADB"/>
    <w:rsid w:val="00613D34"/>
    <w:rsid w:val="00614FC1"/>
    <w:rsid w:val="00622B6D"/>
    <w:rsid w:val="006249AC"/>
    <w:rsid w:val="006259C3"/>
    <w:rsid w:val="00626A14"/>
    <w:rsid w:val="006303F1"/>
    <w:rsid w:val="006306BF"/>
    <w:rsid w:val="00630FEA"/>
    <w:rsid w:val="00631745"/>
    <w:rsid w:val="006334B6"/>
    <w:rsid w:val="00640192"/>
    <w:rsid w:val="00640319"/>
    <w:rsid w:val="00644DB1"/>
    <w:rsid w:val="006464A1"/>
    <w:rsid w:val="00647083"/>
    <w:rsid w:val="00647BB6"/>
    <w:rsid w:val="00651928"/>
    <w:rsid w:val="00655659"/>
    <w:rsid w:val="00662424"/>
    <w:rsid w:val="006668B0"/>
    <w:rsid w:val="006707D6"/>
    <w:rsid w:val="0067334F"/>
    <w:rsid w:val="00673641"/>
    <w:rsid w:val="00677ED6"/>
    <w:rsid w:val="0068020D"/>
    <w:rsid w:val="006805C4"/>
    <w:rsid w:val="006830AF"/>
    <w:rsid w:val="006863F7"/>
    <w:rsid w:val="00686691"/>
    <w:rsid w:val="00687EFA"/>
    <w:rsid w:val="0069303F"/>
    <w:rsid w:val="006976F1"/>
    <w:rsid w:val="006A0449"/>
    <w:rsid w:val="006A4792"/>
    <w:rsid w:val="006A5DC2"/>
    <w:rsid w:val="006B1D0C"/>
    <w:rsid w:val="006B332B"/>
    <w:rsid w:val="006C2E46"/>
    <w:rsid w:val="006D3062"/>
    <w:rsid w:val="006E0671"/>
    <w:rsid w:val="006E23C4"/>
    <w:rsid w:val="006E5638"/>
    <w:rsid w:val="006E69E7"/>
    <w:rsid w:val="006F15B6"/>
    <w:rsid w:val="006F1C2B"/>
    <w:rsid w:val="006F316F"/>
    <w:rsid w:val="006F512A"/>
    <w:rsid w:val="006F6034"/>
    <w:rsid w:val="006F6F7D"/>
    <w:rsid w:val="007037CA"/>
    <w:rsid w:val="00712463"/>
    <w:rsid w:val="0071669C"/>
    <w:rsid w:val="007211C8"/>
    <w:rsid w:val="00726809"/>
    <w:rsid w:val="00737226"/>
    <w:rsid w:val="007441DA"/>
    <w:rsid w:val="00744E87"/>
    <w:rsid w:val="0074581F"/>
    <w:rsid w:val="007459F5"/>
    <w:rsid w:val="0075475F"/>
    <w:rsid w:val="00760940"/>
    <w:rsid w:val="00760E62"/>
    <w:rsid w:val="007625F5"/>
    <w:rsid w:val="00766C42"/>
    <w:rsid w:val="00770D8D"/>
    <w:rsid w:val="007710ED"/>
    <w:rsid w:val="007732EF"/>
    <w:rsid w:val="00773318"/>
    <w:rsid w:val="007747AD"/>
    <w:rsid w:val="00774B18"/>
    <w:rsid w:val="0078121F"/>
    <w:rsid w:val="00784C1D"/>
    <w:rsid w:val="00786710"/>
    <w:rsid w:val="00790E45"/>
    <w:rsid w:val="00796D5B"/>
    <w:rsid w:val="00797630"/>
    <w:rsid w:val="007A1D7A"/>
    <w:rsid w:val="007A3FC9"/>
    <w:rsid w:val="007B000A"/>
    <w:rsid w:val="007B6696"/>
    <w:rsid w:val="007C0EBB"/>
    <w:rsid w:val="007C3041"/>
    <w:rsid w:val="007C40A2"/>
    <w:rsid w:val="007C592C"/>
    <w:rsid w:val="007C757A"/>
    <w:rsid w:val="007D0953"/>
    <w:rsid w:val="007D4F28"/>
    <w:rsid w:val="007E114E"/>
    <w:rsid w:val="007F0EC8"/>
    <w:rsid w:val="007F26AA"/>
    <w:rsid w:val="007F3222"/>
    <w:rsid w:val="007F4E8D"/>
    <w:rsid w:val="008002EF"/>
    <w:rsid w:val="00802235"/>
    <w:rsid w:val="00804C09"/>
    <w:rsid w:val="008067AD"/>
    <w:rsid w:val="008126F9"/>
    <w:rsid w:val="0081767B"/>
    <w:rsid w:val="00820671"/>
    <w:rsid w:val="008223C3"/>
    <w:rsid w:val="00823AC8"/>
    <w:rsid w:val="00831CF9"/>
    <w:rsid w:val="00842B10"/>
    <w:rsid w:val="008505A8"/>
    <w:rsid w:val="00852B47"/>
    <w:rsid w:val="008558A8"/>
    <w:rsid w:val="0085686E"/>
    <w:rsid w:val="00866887"/>
    <w:rsid w:val="008737ED"/>
    <w:rsid w:val="00873B57"/>
    <w:rsid w:val="008756BF"/>
    <w:rsid w:val="00876F56"/>
    <w:rsid w:val="00881BD3"/>
    <w:rsid w:val="0088596E"/>
    <w:rsid w:val="0089033F"/>
    <w:rsid w:val="0089202D"/>
    <w:rsid w:val="0089614F"/>
    <w:rsid w:val="0089615F"/>
    <w:rsid w:val="008A33B5"/>
    <w:rsid w:val="008A6ACC"/>
    <w:rsid w:val="008B0469"/>
    <w:rsid w:val="008B19A5"/>
    <w:rsid w:val="008B374C"/>
    <w:rsid w:val="008B60B0"/>
    <w:rsid w:val="008B78C7"/>
    <w:rsid w:val="008C096B"/>
    <w:rsid w:val="008C109D"/>
    <w:rsid w:val="008D2D6E"/>
    <w:rsid w:val="008E27AF"/>
    <w:rsid w:val="008F0E39"/>
    <w:rsid w:val="008F0F3C"/>
    <w:rsid w:val="008F2306"/>
    <w:rsid w:val="008F5778"/>
    <w:rsid w:val="00903369"/>
    <w:rsid w:val="00910144"/>
    <w:rsid w:val="009124FB"/>
    <w:rsid w:val="00914E76"/>
    <w:rsid w:val="0091516B"/>
    <w:rsid w:val="00917AF7"/>
    <w:rsid w:val="0092111E"/>
    <w:rsid w:val="0092664E"/>
    <w:rsid w:val="00930C2F"/>
    <w:rsid w:val="00932636"/>
    <w:rsid w:val="00932FC6"/>
    <w:rsid w:val="009346FB"/>
    <w:rsid w:val="00936B2B"/>
    <w:rsid w:val="00942406"/>
    <w:rsid w:val="00943219"/>
    <w:rsid w:val="00950FEA"/>
    <w:rsid w:val="00952DBB"/>
    <w:rsid w:val="00962BA5"/>
    <w:rsid w:val="0096418E"/>
    <w:rsid w:val="00965679"/>
    <w:rsid w:val="009658CA"/>
    <w:rsid w:val="00970DE4"/>
    <w:rsid w:val="00973345"/>
    <w:rsid w:val="0097617F"/>
    <w:rsid w:val="00982CDB"/>
    <w:rsid w:val="009835AE"/>
    <w:rsid w:val="009860BE"/>
    <w:rsid w:val="009900D9"/>
    <w:rsid w:val="00995E23"/>
    <w:rsid w:val="009A0640"/>
    <w:rsid w:val="009A1867"/>
    <w:rsid w:val="009A25ED"/>
    <w:rsid w:val="009A329E"/>
    <w:rsid w:val="009A6031"/>
    <w:rsid w:val="009A7480"/>
    <w:rsid w:val="009B1BB8"/>
    <w:rsid w:val="009B2D08"/>
    <w:rsid w:val="009B39EF"/>
    <w:rsid w:val="009B459C"/>
    <w:rsid w:val="009C7DA9"/>
    <w:rsid w:val="009D3963"/>
    <w:rsid w:val="009D52B9"/>
    <w:rsid w:val="009D55E7"/>
    <w:rsid w:val="009E1016"/>
    <w:rsid w:val="009E2B63"/>
    <w:rsid w:val="009E5390"/>
    <w:rsid w:val="009F4ECD"/>
    <w:rsid w:val="009F51CD"/>
    <w:rsid w:val="009F630A"/>
    <w:rsid w:val="00A00D39"/>
    <w:rsid w:val="00A04BB0"/>
    <w:rsid w:val="00A054AB"/>
    <w:rsid w:val="00A07528"/>
    <w:rsid w:val="00A21887"/>
    <w:rsid w:val="00A2203E"/>
    <w:rsid w:val="00A22608"/>
    <w:rsid w:val="00A2265A"/>
    <w:rsid w:val="00A22D4C"/>
    <w:rsid w:val="00A26C07"/>
    <w:rsid w:val="00A2753D"/>
    <w:rsid w:val="00A32ACA"/>
    <w:rsid w:val="00A3337A"/>
    <w:rsid w:val="00A421C4"/>
    <w:rsid w:val="00A44E03"/>
    <w:rsid w:val="00A45140"/>
    <w:rsid w:val="00A45C43"/>
    <w:rsid w:val="00A46D11"/>
    <w:rsid w:val="00A52DA7"/>
    <w:rsid w:val="00A55A1A"/>
    <w:rsid w:val="00A575D6"/>
    <w:rsid w:val="00A60487"/>
    <w:rsid w:val="00A64777"/>
    <w:rsid w:val="00A6756C"/>
    <w:rsid w:val="00A67718"/>
    <w:rsid w:val="00A7269F"/>
    <w:rsid w:val="00A7606A"/>
    <w:rsid w:val="00A76BDD"/>
    <w:rsid w:val="00A81C8B"/>
    <w:rsid w:val="00A81E6A"/>
    <w:rsid w:val="00A83606"/>
    <w:rsid w:val="00A85D34"/>
    <w:rsid w:val="00A91574"/>
    <w:rsid w:val="00AA1514"/>
    <w:rsid w:val="00AA2524"/>
    <w:rsid w:val="00AA3D96"/>
    <w:rsid w:val="00AA4242"/>
    <w:rsid w:val="00AA4661"/>
    <w:rsid w:val="00AA6870"/>
    <w:rsid w:val="00AA68F7"/>
    <w:rsid w:val="00AA7E08"/>
    <w:rsid w:val="00AB1DF7"/>
    <w:rsid w:val="00AB4CF7"/>
    <w:rsid w:val="00AB5240"/>
    <w:rsid w:val="00AB62E5"/>
    <w:rsid w:val="00AC2037"/>
    <w:rsid w:val="00AD18CA"/>
    <w:rsid w:val="00AD251E"/>
    <w:rsid w:val="00AD34FC"/>
    <w:rsid w:val="00AE028E"/>
    <w:rsid w:val="00AE19D4"/>
    <w:rsid w:val="00AE24CB"/>
    <w:rsid w:val="00AE4FE2"/>
    <w:rsid w:val="00AF22FF"/>
    <w:rsid w:val="00AF51B2"/>
    <w:rsid w:val="00AF6972"/>
    <w:rsid w:val="00AF6EC1"/>
    <w:rsid w:val="00B00528"/>
    <w:rsid w:val="00B01B7E"/>
    <w:rsid w:val="00B01DF9"/>
    <w:rsid w:val="00B02096"/>
    <w:rsid w:val="00B02791"/>
    <w:rsid w:val="00B1059C"/>
    <w:rsid w:val="00B11032"/>
    <w:rsid w:val="00B13218"/>
    <w:rsid w:val="00B203D8"/>
    <w:rsid w:val="00B2118C"/>
    <w:rsid w:val="00B23CC6"/>
    <w:rsid w:val="00B259DE"/>
    <w:rsid w:val="00B278FB"/>
    <w:rsid w:val="00B31A7A"/>
    <w:rsid w:val="00B32895"/>
    <w:rsid w:val="00B342F8"/>
    <w:rsid w:val="00B36BDF"/>
    <w:rsid w:val="00B410C8"/>
    <w:rsid w:val="00B466D9"/>
    <w:rsid w:val="00B46DE2"/>
    <w:rsid w:val="00B52D3E"/>
    <w:rsid w:val="00B53282"/>
    <w:rsid w:val="00B55797"/>
    <w:rsid w:val="00B6160A"/>
    <w:rsid w:val="00B6581B"/>
    <w:rsid w:val="00B65ED9"/>
    <w:rsid w:val="00B67AB3"/>
    <w:rsid w:val="00B71EE9"/>
    <w:rsid w:val="00B738FD"/>
    <w:rsid w:val="00B77498"/>
    <w:rsid w:val="00B84E8C"/>
    <w:rsid w:val="00B86E52"/>
    <w:rsid w:val="00B92515"/>
    <w:rsid w:val="00B94395"/>
    <w:rsid w:val="00B94CAE"/>
    <w:rsid w:val="00B96B4A"/>
    <w:rsid w:val="00B96EB4"/>
    <w:rsid w:val="00B9729F"/>
    <w:rsid w:val="00B97DB9"/>
    <w:rsid w:val="00BA2B34"/>
    <w:rsid w:val="00BA3FF2"/>
    <w:rsid w:val="00BA7D7F"/>
    <w:rsid w:val="00BB1888"/>
    <w:rsid w:val="00BB3695"/>
    <w:rsid w:val="00BB44AE"/>
    <w:rsid w:val="00BB6A8D"/>
    <w:rsid w:val="00BB7B01"/>
    <w:rsid w:val="00BC0046"/>
    <w:rsid w:val="00BC3D15"/>
    <w:rsid w:val="00BD459B"/>
    <w:rsid w:val="00BD5BCA"/>
    <w:rsid w:val="00BE0CEC"/>
    <w:rsid w:val="00BE162A"/>
    <w:rsid w:val="00BE2E0D"/>
    <w:rsid w:val="00BE7812"/>
    <w:rsid w:val="00BF15BE"/>
    <w:rsid w:val="00C01AA1"/>
    <w:rsid w:val="00C13998"/>
    <w:rsid w:val="00C22588"/>
    <w:rsid w:val="00C35BC8"/>
    <w:rsid w:val="00C35C06"/>
    <w:rsid w:val="00C42F76"/>
    <w:rsid w:val="00C43445"/>
    <w:rsid w:val="00C45563"/>
    <w:rsid w:val="00C50C82"/>
    <w:rsid w:val="00C51A0B"/>
    <w:rsid w:val="00C62DA1"/>
    <w:rsid w:val="00C71236"/>
    <w:rsid w:val="00C72113"/>
    <w:rsid w:val="00C735F8"/>
    <w:rsid w:val="00C75FB9"/>
    <w:rsid w:val="00C808A1"/>
    <w:rsid w:val="00C8732D"/>
    <w:rsid w:val="00C941CC"/>
    <w:rsid w:val="00C952F8"/>
    <w:rsid w:val="00C9661D"/>
    <w:rsid w:val="00CA56DE"/>
    <w:rsid w:val="00CA6204"/>
    <w:rsid w:val="00CB1550"/>
    <w:rsid w:val="00CB6BE8"/>
    <w:rsid w:val="00CB7CC0"/>
    <w:rsid w:val="00CB7F84"/>
    <w:rsid w:val="00CC0808"/>
    <w:rsid w:val="00CC5040"/>
    <w:rsid w:val="00CD2F86"/>
    <w:rsid w:val="00CD407E"/>
    <w:rsid w:val="00CD779B"/>
    <w:rsid w:val="00CE21EB"/>
    <w:rsid w:val="00CE361C"/>
    <w:rsid w:val="00CE5D1C"/>
    <w:rsid w:val="00CF2438"/>
    <w:rsid w:val="00CF5B3C"/>
    <w:rsid w:val="00CF7E75"/>
    <w:rsid w:val="00D01E5F"/>
    <w:rsid w:val="00D0417C"/>
    <w:rsid w:val="00D076BE"/>
    <w:rsid w:val="00D1015A"/>
    <w:rsid w:val="00D12C0F"/>
    <w:rsid w:val="00D165A6"/>
    <w:rsid w:val="00D2187D"/>
    <w:rsid w:val="00D32713"/>
    <w:rsid w:val="00D3549A"/>
    <w:rsid w:val="00D47A7D"/>
    <w:rsid w:val="00D509FD"/>
    <w:rsid w:val="00D52E0D"/>
    <w:rsid w:val="00D54986"/>
    <w:rsid w:val="00D6266E"/>
    <w:rsid w:val="00D636E9"/>
    <w:rsid w:val="00D64206"/>
    <w:rsid w:val="00D72080"/>
    <w:rsid w:val="00D74D30"/>
    <w:rsid w:val="00D77BB7"/>
    <w:rsid w:val="00D81989"/>
    <w:rsid w:val="00D847B7"/>
    <w:rsid w:val="00D8738C"/>
    <w:rsid w:val="00D9216B"/>
    <w:rsid w:val="00D95493"/>
    <w:rsid w:val="00D95647"/>
    <w:rsid w:val="00D967F5"/>
    <w:rsid w:val="00D977C3"/>
    <w:rsid w:val="00DA158C"/>
    <w:rsid w:val="00DA22C4"/>
    <w:rsid w:val="00DA723E"/>
    <w:rsid w:val="00DB29C8"/>
    <w:rsid w:val="00DB7EB9"/>
    <w:rsid w:val="00DC0C8F"/>
    <w:rsid w:val="00DC7F8C"/>
    <w:rsid w:val="00DD00CB"/>
    <w:rsid w:val="00DD19BA"/>
    <w:rsid w:val="00DD2441"/>
    <w:rsid w:val="00DD3505"/>
    <w:rsid w:val="00DD564B"/>
    <w:rsid w:val="00DD712D"/>
    <w:rsid w:val="00DF74F1"/>
    <w:rsid w:val="00E03FFA"/>
    <w:rsid w:val="00E04DC9"/>
    <w:rsid w:val="00E05A9B"/>
    <w:rsid w:val="00E060AF"/>
    <w:rsid w:val="00E065C4"/>
    <w:rsid w:val="00E06F97"/>
    <w:rsid w:val="00E16602"/>
    <w:rsid w:val="00E16621"/>
    <w:rsid w:val="00E1670A"/>
    <w:rsid w:val="00E170E2"/>
    <w:rsid w:val="00E25C04"/>
    <w:rsid w:val="00E27894"/>
    <w:rsid w:val="00E27FD6"/>
    <w:rsid w:val="00E33F12"/>
    <w:rsid w:val="00E359E7"/>
    <w:rsid w:val="00E41095"/>
    <w:rsid w:val="00E44637"/>
    <w:rsid w:val="00E45E13"/>
    <w:rsid w:val="00E621F8"/>
    <w:rsid w:val="00E6249A"/>
    <w:rsid w:val="00E66389"/>
    <w:rsid w:val="00E66794"/>
    <w:rsid w:val="00E668FE"/>
    <w:rsid w:val="00E706A9"/>
    <w:rsid w:val="00E72B1B"/>
    <w:rsid w:val="00E7733A"/>
    <w:rsid w:val="00E86662"/>
    <w:rsid w:val="00E9289D"/>
    <w:rsid w:val="00E92F1F"/>
    <w:rsid w:val="00E95CDD"/>
    <w:rsid w:val="00E96CB9"/>
    <w:rsid w:val="00EA28DA"/>
    <w:rsid w:val="00EA329A"/>
    <w:rsid w:val="00EA4488"/>
    <w:rsid w:val="00EA7809"/>
    <w:rsid w:val="00EA7D4C"/>
    <w:rsid w:val="00EB0E58"/>
    <w:rsid w:val="00EB112B"/>
    <w:rsid w:val="00EB7DE8"/>
    <w:rsid w:val="00EC0916"/>
    <w:rsid w:val="00EC2FFF"/>
    <w:rsid w:val="00EC447A"/>
    <w:rsid w:val="00ED4B73"/>
    <w:rsid w:val="00ED681D"/>
    <w:rsid w:val="00EE2130"/>
    <w:rsid w:val="00EE3BA9"/>
    <w:rsid w:val="00EF033F"/>
    <w:rsid w:val="00EF282B"/>
    <w:rsid w:val="00EF6DA5"/>
    <w:rsid w:val="00F0488D"/>
    <w:rsid w:val="00F07A8A"/>
    <w:rsid w:val="00F1090E"/>
    <w:rsid w:val="00F11A43"/>
    <w:rsid w:val="00F12009"/>
    <w:rsid w:val="00F12BB7"/>
    <w:rsid w:val="00F130AF"/>
    <w:rsid w:val="00F16BD5"/>
    <w:rsid w:val="00F2483D"/>
    <w:rsid w:val="00F32240"/>
    <w:rsid w:val="00F400B3"/>
    <w:rsid w:val="00F40913"/>
    <w:rsid w:val="00F44187"/>
    <w:rsid w:val="00F44449"/>
    <w:rsid w:val="00F53131"/>
    <w:rsid w:val="00F6543B"/>
    <w:rsid w:val="00F6656A"/>
    <w:rsid w:val="00F67727"/>
    <w:rsid w:val="00F71D9E"/>
    <w:rsid w:val="00F76E4E"/>
    <w:rsid w:val="00F80E86"/>
    <w:rsid w:val="00F81D39"/>
    <w:rsid w:val="00F85675"/>
    <w:rsid w:val="00F928C9"/>
    <w:rsid w:val="00F9528E"/>
    <w:rsid w:val="00F95F69"/>
    <w:rsid w:val="00FA54C9"/>
    <w:rsid w:val="00FB5547"/>
    <w:rsid w:val="00FB6E67"/>
    <w:rsid w:val="00FC02F2"/>
    <w:rsid w:val="00FC517C"/>
    <w:rsid w:val="00FC5C3D"/>
    <w:rsid w:val="00FD041D"/>
    <w:rsid w:val="00FD3DA4"/>
    <w:rsid w:val="00FD48A9"/>
    <w:rsid w:val="00FD65F4"/>
    <w:rsid w:val="00FE0187"/>
    <w:rsid w:val="00FE0473"/>
    <w:rsid w:val="00FE1D09"/>
    <w:rsid w:val="00FE37C2"/>
    <w:rsid w:val="00FE6630"/>
    <w:rsid w:val="00FF0353"/>
    <w:rsid w:val="00FF0B59"/>
    <w:rsid w:val="00FF214F"/>
    <w:rsid w:val="00FF2261"/>
    <w:rsid w:val="00FF462B"/>
    <w:rsid w:val="00FF5A16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CA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59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character" w:customStyle="1" w:styleId="tgc">
    <w:name w:val="_tgc"/>
    <w:basedOn w:val="DefaultParagraphFont"/>
    <w:rsid w:val="001C79CF"/>
  </w:style>
  <w:style w:type="character" w:customStyle="1" w:styleId="Heading2Char">
    <w:name w:val="Heading 2 Char"/>
    <w:basedOn w:val="DefaultParagraphFont"/>
    <w:link w:val="Heading2"/>
    <w:uiPriority w:val="9"/>
    <w:rsid w:val="001413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NoSpacing">
    <w:name w:val="No Spacing"/>
    <w:uiPriority w:val="1"/>
    <w:qFormat/>
    <w:rsid w:val="00A07528"/>
    <w:rPr>
      <w:rFonts w:ascii="Arial" w:eastAsia="Times New Roman" w:hAnsi="Arial" w:cs="Times New Roman"/>
      <w:sz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3D"/>
    <w:rPr>
      <w:rFonts w:ascii="Segoe UI" w:eastAsia="Times New Roman" w:hAnsi="Segoe UI" w:cs="Segoe UI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B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54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54"/>
    <w:rPr>
      <w:rFonts w:ascii="Arial" w:eastAsia="Times New Roman" w:hAnsi="Arial" w:cs="Times New Roman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C31E-38C3-2C42-BD5C-8F805D8F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Vicky Tzioumis</cp:lastModifiedBy>
  <cp:revision>2</cp:revision>
  <cp:lastPrinted>2017-08-13T23:38:00Z</cp:lastPrinted>
  <dcterms:created xsi:type="dcterms:W3CDTF">2019-01-09T04:49:00Z</dcterms:created>
  <dcterms:modified xsi:type="dcterms:W3CDTF">2019-01-09T04:49:00Z</dcterms:modified>
</cp:coreProperties>
</file>