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3C8A" w14:textId="3BEDDB4A" w:rsidR="00AF51B2" w:rsidRDefault="00AF51B2" w:rsidP="00AF51B2">
      <w:pPr>
        <w:pStyle w:val="Heading1"/>
        <w:jc w:val="center"/>
        <w:rPr>
          <w:sz w:val="32"/>
        </w:rPr>
      </w:pPr>
      <w:r>
        <w:rPr>
          <w:noProof/>
          <w:lang w:val="en-US" w:eastAsia="en-US"/>
        </w:rPr>
        <mc:AlternateContent>
          <mc:Choice Requires="wps">
            <w:drawing>
              <wp:anchor distT="4294967295" distB="4294967295" distL="114300" distR="114300" simplePos="0" relativeHeight="251639296" behindDoc="0" locked="0" layoutInCell="1" allowOverlap="1" wp14:anchorId="7551D887" wp14:editId="0D15F774">
                <wp:simplePos x="0" y="0"/>
                <wp:positionH relativeFrom="column">
                  <wp:posOffset>0</wp:posOffset>
                </wp:positionH>
                <wp:positionV relativeFrom="paragraph">
                  <wp:posOffset>6349</wp:posOffset>
                </wp:positionV>
                <wp:extent cx="6339840" cy="0"/>
                <wp:effectExtent l="0" t="0" r="0" b="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EE35B" id="_x0000_t32" coordsize="21600,21600" o:spt="32" o:oned="t" path="m,l21600,21600e" filled="f">
                <v:path arrowok="t" fillok="f" o:connecttype="none"/>
                <o:lock v:ext="edit" shapetype="t"/>
              </v:shapetype>
              <v:shape id="Straight Arrow Connector 35" o:spid="_x0000_s1026" type="#_x0000_t32" style="position:absolute;margin-left:0;margin-top:.5pt;width:499.2pt;height:0;z-index:25163929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" strokeweight="1.25pt"/>
            </w:pict>
          </mc:Fallback>
        </mc:AlternateContent>
      </w:r>
      <w:r w:rsidR="001118CB">
        <w:rPr>
          <w:sz w:val="32"/>
        </w:rPr>
        <w:t>Maxwell and classical theory</w:t>
      </w:r>
    </w:p>
    <w:p w14:paraId="6B2154F2" w14:textId="77777777" w:rsidR="00AF51B2" w:rsidRPr="00503EF5" w:rsidRDefault="00AF51B2" w:rsidP="00AF51B2"/>
    <w:p w14:paraId="78C4A772" w14:textId="11782FA8" w:rsidR="00AF51B2" w:rsidRDefault="00AF51B2" w:rsidP="00AF51B2">
      <w:pPr>
        <w:rPr>
          <w:rStyle w:val="IntenseReference"/>
          <w:sz w:val="24"/>
        </w:rPr>
      </w:pPr>
      <w:r w:rsidRPr="00166B97">
        <w:rPr>
          <w:rStyle w:val="IntenseReference"/>
          <w:sz w:val="24"/>
        </w:rPr>
        <w:t>Content</w:t>
      </w:r>
    </w:p>
    <w:p w14:paraId="4AC90796" w14:textId="77777777" w:rsidR="007E4419" w:rsidRPr="00166B97" w:rsidRDefault="007E4419" w:rsidP="00AF51B2">
      <w:pPr>
        <w:rPr>
          <w:rStyle w:val="IntenseReference"/>
          <w:sz w:val="24"/>
        </w:rPr>
      </w:pPr>
    </w:p>
    <w:p w14:paraId="06008C92" w14:textId="4260AD36" w:rsidR="001118CB" w:rsidRDefault="00A41834" w:rsidP="001118CB">
      <w:pPr>
        <w:rPr>
          <w:sz w:val="22"/>
        </w:rPr>
      </w:pPr>
      <w:r>
        <w:rPr>
          <w:sz w:val="22"/>
        </w:rPr>
        <w:t xml:space="preserve">In the 1800’s scientists were fascinated with two seemingly separate fields: electricity and magnetism. </w:t>
      </w:r>
      <w:r w:rsidR="000369EF">
        <w:rPr>
          <w:sz w:val="22"/>
        </w:rPr>
        <w:t xml:space="preserve">Preliminary research had been done relating magnetism to light, </w:t>
      </w:r>
      <w:r w:rsidR="00FD3A4C">
        <w:rPr>
          <w:sz w:val="22"/>
        </w:rPr>
        <w:t xml:space="preserve">including </w:t>
      </w:r>
      <w:r w:rsidR="002E0F89">
        <w:rPr>
          <w:sz w:val="22"/>
        </w:rPr>
        <w:t xml:space="preserve">the extraordinary </w:t>
      </w:r>
      <w:r w:rsidR="00FD3A4C">
        <w:rPr>
          <w:sz w:val="22"/>
        </w:rPr>
        <w:t xml:space="preserve">work of </w:t>
      </w:r>
      <w:r w:rsidR="000369EF">
        <w:rPr>
          <w:sz w:val="22"/>
        </w:rPr>
        <w:t>Mary Somerville</w:t>
      </w:r>
      <w:r w:rsidR="00700CF5">
        <w:rPr>
          <w:sz w:val="22"/>
        </w:rPr>
        <w:t>,</w:t>
      </w:r>
      <w:r w:rsidR="000369EF">
        <w:rPr>
          <w:sz w:val="22"/>
        </w:rPr>
        <w:t xml:space="preserve"> </w:t>
      </w:r>
      <w:r w:rsidR="00FD3A4C">
        <w:rPr>
          <w:sz w:val="22"/>
        </w:rPr>
        <w:t xml:space="preserve">who </w:t>
      </w:r>
      <w:r w:rsidR="000369EF">
        <w:rPr>
          <w:sz w:val="22"/>
        </w:rPr>
        <w:t xml:space="preserve">published a paper on the magnetisation of violet rays. But it was still largely </w:t>
      </w:r>
      <w:r w:rsidR="00C61233">
        <w:rPr>
          <w:sz w:val="22"/>
        </w:rPr>
        <w:t xml:space="preserve">not understood these fields were related. </w:t>
      </w:r>
    </w:p>
    <w:p w14:paraId="7D8079AC" w14:textId="6341DDF5" w:rsidR="00C61233" w:rsidRDefault="00C61233" w:rsidP="001118CB">
      <w:pPr>
        <w:rPr>
          <w:b/>
          <w:sz w:val="22"/>
        </w:rPr>
      </w:pPr>
    </w:p>
    <w:p w14:paraId="34218685" w14:textId="58ACFD36" w:rsidR="004F29DD" w:rsidRDefault="00FD3A4C" w:rsidP="001118CB">
      <w:pPr>
        <w:rPr>
          <w:sz w:val="22"/>
        </w:rPr>
      </w:pPr>
      <w:r>
        <w:rPr>
          <w:sz w:val="22"/>
        </w:rPr>
        <w:t xml:space="preserve">In 1865, Maxwell published his work combining electricity and magnetism in the new field: electromagnetism. This work was summarised by </w:t>
      </w:r>
      <w:r w:rsidR="00700CF5">
        <w:rPr>
          <w:sz w:val="22"/>
        </w:rPr>
        <w:t>four</w:t>
      </w:r>
      <w:r>
        <w:rPr>
          <w:sz w:val="22"/>
        </w:rPr>
        <w:t xml:space="preserve"> equations</w:t>
      </w:r>
      <w:r w:rsidR="004F29DD">
        <w:rPr>
          <w:sz w:val="22"/>
        </w:rPr>
        <w:t xml:space="preserve"> which combined and summarised all the current research of the time in both electricity and magnetism. Maxwell was able to mathematically connect both magnetism and electricity by combining them in equations. For </w:t>
      </w:r>
      <w:r w:rsidR="00A6263D">
        <w:rPr>
          <w:sz w:val="22"/>
        </w:rPr>
        <w:t xml:space="preserve">example, if we look at the following equation (don’t worry about what the </w:t>
      </w:r>
      <m:oMath>
        <m:r>
          <m:rPr>
            <m:sty m:val="p"/>
          </m:rPr>
          <w:rPr>
            <w:rFonts w:ascii="Cambria Math" w:hAnsi="Cambria Math"/>
            <w:sz w:val="22"/>
          </w:rPr>
          <m:t>∇</m:t>
        </m:r>
      </m:oMath>
      <w:r w:rsidR="00A6263D">
        <w:rPr>
          <w:sz w:val="22"/>
        </w:rPr>
        <w:t xml:space="preserve"> or </w:t>
      </w:r>
      <m:oMath>
        <m:r>
          <w:rPr>
            <w:rFonts w:ascii="Cambria Math" w:hAnsi="Cambria Math"/>
            <w:sz w:val="22"/>
          </w:rPr>
          <m:t>×</m:t>
        </m:r>
      </m:oMath>
      <w:r w:rsidR="00A6263D">
        <w:rPr>
          <w:sz w:val="22"/>
        </w:rPr>
        <w:t xml:space="preserve"> mean</w:t>
      </w:r>
      <w:r w:rsidR="00700CF5">
        <w:rPr>
          <w:sz w:val="22"/>
        </w:rPr>
        <w:t>,</w:t>
      </w:r>
      <w:r w:rsidR="00A6263D">
        <w:rPr>
          <w:sz w:val="22"/>
        </w:rPr>
        <w:t xml:space="preserve"> we will go through each term separately): </w:t>
      </w:r>
    </w:p>
    <w:p w14:paraId="1ECB6F7D" w14:textId="7D80DE35" w:rsidR="00A6263D" w:rsidRDefault="00A6263D" w:rsidP="001118CB">
      <w:pPr>
        <w:rPr>
          <w:sz w:val="22"/>
        </w:rPr>
      </w:pPr>
    </w:p>
    <w:p w14:paraId="53D98240" w14:textId="5F7158CE" w:rsidR="00A6263D" w:rsidRPr="00372C15" w:rsidRDefault="00700CF5" w:rsidP="001118CB">
      <w:pPr>
        <w:rPr>
          <w:sz w:val="22"/>
        </w:rPr>
      </w:pPr>
      <m:oMathPara>
        <m:oMath>
          <m:r>
            <m:rPr>
              <m:sty m:val="p"/>
            </m:rPr>
            <w:rPr>
              <w:rFonts w:ascii="Cambria Math" w:hAnsi="Cambria Math"/>
              <w:sz w:val="22"/>
            </w:rPr>
            <m:t>∇</m:t>
          </m:r>
          <m:r>
            <w:rPr>
              <w:rFonts w:ascii="Cambria Math" w:hAnsi="Cambria Math"/>
              <w:sz w:val="22"/>
            </w:rPr>
            <m:t>×</m:t>
          </m:r>
          <m:acc>
            <m:accPr>
              <m:chr m:val="⃗"/>
              <m:ctrlPr>
                <w:rPr>
                  <w:rFonts w:ascii="Cambria Math" w:hAnsi="Cambria Math"/>
                  <w:i/>
                  <w:sz w:val="22"/>
                </w:rPr>
              </m:ctrlPr>
            </m:accPr>
            <m:e>
              <m:r>
                <w:rPr>
                  <w:rFonts w:ascii="Cambria Math" w:hAnsi="Cambria Math"/>
                  <w:sz w:val="22"/>
                </w:rPr>
                <m:t>B</m:t>
              </m:r>
            </m:e>
          </m:acc>
          <m:r>
            <w:rPr>
              <w:rFonts w:ascii="Cambria Math" w:hAnsi="Cambria Math"/>
              <w:sz w:val="22"/>
            </w:rPr>
            <m:t>=</m:t>
          </m:r>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r>
            <w:rPr>
              <w:rFonts w:ascii="Cambria Math" w:hAnsi="Cambria Math"/>
              <w:sz w:val="22"/>
            </w:rPr>
            <m:t>(</m:t>
          </m:r>
          <m:acc>
            <m:accPr>
              <m:chr m:val="⃗"/>
              <m:ctrlPr>
                <w:rPr>
                  <w:rFonts w:ascii="Cambria Math" w:hAnsi="Cambria Math"/>
                  <w:i/>
                  <w:sz w:val="22"/>
                </w:rPr>
              </m:ctrlPr>
            </m:accPr>
            <m:e>
              <m:r>
                <w:rPr>
                  <w:rFonts w:ascii="Cambria Math" w:hAnsi="Cambria Math"/>
                  <w:sz w:val="22"/>
                </w:rPr>
                <m:t>J</m:t>
              </m:r>
            </m:e>
          </m:acc>
          <m:r>
            <w:rPr>
              <w:rFonts w:ascii="Cambria Math" w:hAnsi="Cambria Math"/>
              <w:sz w:val="22"/>
            </w:rPr>
            <m:t>+</m:t>
          </m:r>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f>
            <m:fPr>
              <m:ctrlPr>
                <w:rPr>
                  <w:rFonts w:ascii="Cambria Math" w:hAnsi="Cambria Math"/>
                  <w:i/>
                  <w:sz w:val="22"/>
                </w:rPr>
              </m:ctrlPr>
            </m:fPr>
            <m:num>
              <m:r>
                <w:rPr>
                  <w:rFonts w:ascii="Cambria Math" w:hAnsi="Cambria Math"/>
                  <w:sz w:val="22"/>
                </w:rPr>
                <m:t>∂</m:t>
              </m:r>
              <m:acc>
                <m:accPr>
                  <m:chr m:val="⃗"/>
                  <m:ctrlPr>
                    <w:rPr>
                      <w:rFonts w:ascii="Cambria Math" w:hAnsi="Cambria Math"/>
                      <w:i/>
                      <w:sz w:val="22"/>
                    </w:rPr>
                  </m:ctrlPr>
                </m:accPr>
                <m:e>
                  <m:r>
                    <w:rPr>
                      <w:rFonts w:ascii="Cambria Math" w:hAnsi="Cambria Math"/>
                      <w:sz w:val="22"/>
                    </w:rPr>
                    <m:t>E</m:t>
                  </m:r>
                </m:e>
              </m:acc>
            </m:num>
            <m:den>
              <m:r>
                <w:rPr>
                  <w:rFonts w:ascii="Cambria Math" w:hAnsi="Cambria Math"/>
                  <w:sz w:val="22"/>
                </w:rPr>
                <m:t>∂t</m:t>
              </m:r>
            </m:den>
          </m:f>
          <m:r>
            <w:rPr>
              <w:rFonts w:ascii="Cambria Math" w:hAnsi="Cambria Math"/>
              <w:sz w:val="22"/>
            </w:rPr>
            <m:t>)</m:t>
          </m:r>
        </m:oMath>
      </m:oMathPara>
    </w:p>
    <w:p w14:paraId="1A68C1C3" w14:textId="47B5E4A5" w:rsidR="00372C15" w:rsidRDefault="00372C15" w:rsidP="001118CB">
      <w:pPr>
        <w:rPr>
          <w:sz w:val="22"/>
        </w:rPr>
      </w:pPr>
      <m:oMathPara>
        <m:oMath>
          <m:r>
            <w:rPr>
              <w:rFonts w:ascii="Cambria Math" w:hAnsi="Cambria Math"/>
              <w:sz w:val="22"/>
            </w:rPr>
            <m:t>curl of magnetic field=static electric current+changing electric field</m:t>
          </m:r>
        </m:oMath>
      </m:oMathPara>
    </w:p>
    <w:p w14:paraId="77B2DED4" w14:textId="039B5B09" w:rsidR="004F29DD" w:rsidRDefault="004F29DD" w:rsidP="001118CB">
      <w:pPr>
        <w:rPr>
          <w:sz w:val="22"/>
        </w:rPr>
      </w:pPr>
    </w:p>
    <w:p w14:paraId="4C97F39E" w14:textId="0DFBBDBF" w:rsidR="00A6263D" w:rsidRDefault="00A6263D" w:rsidP="001118CB">
      <w:pPr>
        <w:rPr>
          <w:sz w:val="22"/>
        </w:rPr>
      </w:pPr>
      <w:r>
        <w:rPr>
          <w:sz w:val="22"/>
        </w:rPr>
        <w:t xml:space="preserve">The term on the left, </w:t>
      </w:r>
      <m:oMath>
        <m:r>
          <m:rPr>
            <m:sty m:val="p"/>
          </m:rPr>
          <w:rPr>
            <w:rFonts w:ascii="Cambria Math" w:hAnsi="Cambria Math"/>
            <w:sz w:val="22"/>
          </w:rPr>
          <m:t>∇</m:t>
        </m:r>
        <m:r>
          <w:rPr>
            <w:rFonts w:ascii="Cambria Math" w:hAnsi="Cambria Math"/>
            <w:sz w:val="22"/>
          </w:rPr>
          <m:t>×</m:t>
        </m:r>
        <m:acc>
          <m:accPr>
            <m:chr m:val="⃗"/>
            <m:ctrlPr>
              <w:rPr>
                <w:rFonts w:ascii="Cambria Math" w:hAnsi="Cambria Math"/>
                <w:i/>
                <w:sz w:val="22"/>
              </w:rPr>
            </m:ctrlPr>
          </m:accPr>
          <m:e>
            <m:r>
              <w:rPr>
                <w:rFonts w:ascii="Cambria Math" w:hAnsi="Cambria Math"/>
                <w:sz w:val="22"/>
              </w:rPr>
              <m:t>B</m:t>
            </m:r>
          </m:e>
        </m:acc>
      </m:oMath>
      <w:r>
        <w:rPr>
          <w:sz w:val="22"/>
        </w:rPr>
        <w:t xml:space="preserve">, refers to how the magnetic field curls around, much like when we use the right-hand rule to curl around a solenoid to determine the direction of the magnetic field. The first term on the right, </w:t>
      </w:r>
      <m:oMath>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acc>
          <m:accPr>
            <m:chr m:val="⃗"/>
            <m:ctrlPr>
              <w:rPr>
                <w:rFonts w:ascii="Cambria Math" w:hAnsi="Cambria Math"/>
                <w:i/>
                <w:sz w:val="22"/>
              </w:rPr>
            </m:ctrlPr>
          </m:accPr>
          <m:e>
            <m:r>
              <w:rPr>
                <w:rFonts w:ascii="Cambria Math" w:hAnsi="Cambria Math"/>
                <w:sz w:val="22"/>
              </w:rPr>
              <m:t>J</m:t>
            </m:r>
          </m:e>
        </m:acc>
      </m:oMath>
      <w:r>
        <w:rPr>
          <w:sz w:val="22"/>
        </w:rPr>
        <w:t>, is related to the electric curren</w:t>
      </w:r>
      <w:r w:rsidR="00700CF5">
        <w:rPr>
          <w:sz w:val="22"/>
        </w:rPr>
        <w:t>t, while</w:t>
      </w:r>
      <w:r>
        <w:rPr>
          <w:sz w:val="22"/>
        </w:rPr>
        <w:t xml:space="preserve">, the </w:t>
      </w:r>
      <w:r w:rsidR="00E728E2">
        <w:rPr>
          <w:sz w:val="22"/>
        </w:rPr>
        <w:t xml:space="preserve">other term on the right-hand side, </w:t>
      </w:r>
      <m:oMath>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f>
          <m:fPr>
            <m:ctrlPr>
              <w:rPr>
                <w:rFonts w:ascii="Cambria Math" w:hAnsi="Cambria Math"/>
                <w:i/>
                <w:sz w:val="22"/>
              </w:rPr>
            </m:ctrlPr>
          </m:fPr>
          <m:num>
            <m:r>
              <w:rPr>
                <w:rFonts w:ascii="Cambria Math" w:hAnsi="Cambria Math"/>
                <w:sz w:val="22"/>
              </w:rPr>
              <m:t>∂</m:t>
            </m:r>
            <m:acc>
              <m:accPr>
                <m:chr m:val="⃗"/>
                <m:ctrlPr>
                  <w:rPr>
                    <w:rFonts w:ascii="Cambria Math" w:hAnsi="Cambria Math"/>
                    <w:i/>
                    <w:sz w:val="22"/>
                  </w:rPr>
                </m:ctrlPr>
              </m:accPr>
              <m:e>
                <m:r>
                  <w:rPr>
                    <w:rFonts w:ascii="Cambria Math" w:hAnsi="Cambria Math"/>
                    <w:sz w:val="22"/>
                  </w:rPr>
                  <m:t>E</m:t>
                </m:r>
              </m:e>
            </m:acc>
          </m:num>
          <m:den>
            <m:r>
              <w:rPr>
                <w:rFonts w:ascii="Cambria Math" w:hAnsi="Cambria Math"/>
                <w:sz w:val="22"/>
              </w:rPr>
              <m:t>∂t</m:t>
            </m:r>
          </m:den>
        </m:f>
      </m:oMath>
      <w:r w:rsidR="00E728E2">
        <w:rPr>
          <w:sz w:val="22"/>
        </w:rPr>
        <w:t>, is related to how the electric field changes with time.  Altogether</w:t>
      </w:r>
      <w:r w:rsidR="00700CF5">
        <w:rPr>
          <w:sz w:val="22"/>
        </w:rPr>
        <w:t>,</w:t>
      </w:r>
      <w:r w:rsidR="00E728E2">
        <w:rPr>
          <w:sz w:val="22"/>
        </w:rPr>
        <w:t xml:space="preserve"> this equation means an electric current and/or </w:t>
      </w:r>
      <w:r w:rsidR="00700CF5">
        <w:rPr>
          <w:sz w:val="22"/>
        </w:rPr>
        <w:t xml:space="preserve">a </w:t>
      </w:r>
      <w:r w:rsidR="00E728E2">
        <w:rPr>
          <w:sz w:val="22"/>
        </w:rPr>
        <w:t xml:space="preserve">changing electric field produces a magnetic field. </w:t>
      </w:r>
    </w:p>
    <w:p w14:paraId="5CCE567E" w14:textId="26DD667E" w:rsidR="00E728E2" w:rsidRDefault="00E728E2" w:rsidP="001118CB">
      <w:pPr>
        <w:rPr>
          <w:sz w:val="22"/>
        </w:rPr>
      </w:pPr>
    </w:p>
    <w:p w14:paraId="16B1B1DD" w14:textId="3AF11A72" w:rsidR="00E728E2" w:rsidRDefault="00E728E2" w:rsidP="001118CB">
      <w:pPr>
        <w:rPr>
          <w:sz w:val="22"/>
        </w:rPr>
      </w:pPr>
      <w:r>
        <w:rPr>
          <w:sz w:val="22"/>
        </w:rPr>
        <w:t>While we don’t need to know how to use this equation, because there are terms for both magnetic field and electric field, we can clearly see it relates the two. This equation summarises Maxwell’s contribution</w:t>
      </w:r>
      <w:r w:rsidR="00700CF5">
        <w:rPr>
          <w:sz w:val="22"/>
        </w:rPr>
        <w:t xml:space="preserve"> to</w:t>
      </w:r>
      <w:r>
        <w:rPr>
          <w:sz w:val="22"/>
        </w:rPr>
        <w:t xml:space="preserve"> unifying electricity and magnetism. </w:t>
      </w:r>
    </w:p>
    <w:p w14:paraId="09B604A8" w14:textId="77777777" w:rsidR="00E728E2" w:rsidRDefault="00E728E2" w:rsidP="001118CB">
      <w:pPr>
        <w:rPr>
          <w:sz w:val="22"/>
        </w:rPr>
      </w:pPr>
    </w:p>
    <w:p w14:paraId="4E5782C8" w14:textId="3591B912" w:rsidR="00782A1B" w:rsidRDefault="00E728E2" w:rsidP="00782A1B">
      <w:pPr>
        <w:rPr>
          <w:sz w:val="22"/>
        </w:rPr>
      </w:pPr>
      <w:r>
        <w:rPr>
          <w:sz w:val="22"/>
        </w:rPr>
        <w:t xml:space="preserve">From this equation, we can also </w:t>
      </w:r>
      <w:r w:rsidR="00D75771">
        <w:rPr>
          <w:sz w:val="22"/>
        </w:rPr>
        <w:t xml:space="preserve">predict </w:t>
      </w:r>
      <w:r w:rsidR="00700CF5">
        <w:rPr>
          <w:sz w:val="22"/>
        </w:rPr>
        <w:t xml:space="preserve">the existence of </w:t>
      </w:r>
      <w:r w:rsidR="00D75771">
        <w:rPr>
          <w:sz w:val="22"/>
        </w:rPr>
        <w:t xml:space="preserve">electromagnetic waves.  </w:t>
      </w:r>
      <w:r w:rsidR="00782A1B">
        <w:rPr>
          <w:sz w:val="22"/>
        </w:rPr>
        <w:t xml:space="preserve">The two constants included are </w:t>
      </w:r>
    </w:p>
    <w:p w14:paraId="15D0F915" w14:textId="62D980AE" w:rsidR="00EA23D8" w:rsidRDefault="00FD3A4C" w:rsidP="001118CB">
      <w:pPr>
        <w:rPr>
          <w:sz w:val="22"/>
        </w:rPr>
      </w:pPr>
      <w:r>
        <w:rPr>
          <w:sz w:val="22"/>
        </w:rPr>
        <w:t xml:space="preserve"> </w:t>
      </w:r>
      <m:oMath>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oMath>
      <w:r w:rsidR="00293A5F">
        <w:rPr>
          <w:sz w:val="22"/>
        </w:rPr>
        <w:t xml:space="preserve">, the electric </w:t>
      </w:r>
      <w:r w:rsidR="00EA23D8">
        <w:rPr>
          <w:sz w:val="22"/>
        </w:rPr>
        <w:t>permittivity</w:t>
      </w:r>
      <w:r w:rsidR="00293A5F">
        <w:rPr>
          <w:sz w:val="22"/>
        </w:rPr>
        <w:t xml:space="preserve">, and </w:t>
      </w:r>
      <m:oMath>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oMath>
      <w:r w:rsidR="00401245">
        <w:rPr>
          <w:sz w:val="22"/>
        </w:rPr>
        <w:t xml:space="preserve">, magnetic </w:t>
      </w:r>
      <w:r w:rsidR="00EA23D8">
        <w:rPr>
          <w:sz w:val="22"/>
        </w:rPr>
        <w:t>permeability</w:t>
      </w:r>
      <w:r w:rsidR="00700CF5">
        <w:rPr>
          <w:sz w:val="22"/>
        </w:rPr>
        <w:t xml:space="preserve"> of free space</w:t>
      </w:r>
      <w:r w:rsidR="00401245">
        <w:rPr>
          <w:sz w:val="22"/>
        </w:rPr>
        <w:t xml:space="preserve">. </w:t>
      </w:r>
      <w:r w:rsidR="00EA23D8">
        <w:rPr>
          <w:sz w:val="22"/>
        </w:rPr>
        <w:t>We have already seen these constants in Module 4: Electricity and Magnetism. The</w:t>
      </w:r>
      <w:r w:rsidR="00700CF5">
        <w:rPr>
          <w:sz w:val="22"/>
        </w:rPr>
        <w:t>y</w:t>
      </w:r>
      <w:r w:rsidR="00EA23D8">
        <w:rPr>
          <w:sz w:val="22"/>
        </w:rPr>
        <w:t xml:space="preserve"> can be combined to </w:t>
      </w:r>
      <w:r w:rsidR="00700CF5">
        <w:rPr>
          <w:sz w:val="22"/>
        </w:rPr>
        <w:t>determine</w:t>
      </w:r>
      <w:r w:rsidR="00EA23D8">
        <w:rPr>
          <w:sz w:val="22"/>
        </w:rPr>
        <w:t xml:space="preserve"> the speed of light in a vacuum using the equation below</w:t>
      </w:r>
      <w:r w:rsidR="00700CF5">
        <w:rPr>
          <w:sz w:val="22"/>
        </w:rPr>
        <w:t>:</w:t>
      </w:r>
    </w:p>
    <w:p w14:paraId="0E304EBB" w14:textId="79549647" w:rsidR="004F29DD" w:rsidRDefault="004F29DD" w:rsidP="001118CB">
      <w:pPr>
        <w:rPr>
          <w:sz w:val="22"/>
        </w:rPr>
      </w:pPr>
    </w:p>
    <w:p w14:paraId="73E37A4D" w14:textId="1E63E144" w:rsidR="001118CB" w:rsidRPr="004F29DD" w:rsidRDefault="00EA23D8" w:rsidP="001118CB">
      <w:pPr>
        <w:rPr>
          <w:sz w:val="22"/>
        </w:rPr>
      </w:pPr>
      <m:oMathPara>
        <m:oMath>
          <m:r>
            <w:rPr>
              <w:rFonts w:ascii="Cambria Math" w:hAnsi="Cambria Math"/>
              <w:sz w:val="22"/>
            </w:rPr>
            <m:t>c=</m:t>
          </m:r>
          <m:f>
            <m:fPr>
              <m:ctrlPr>
                <w:rPr>
                  <w:rFonts w:ascii="Cambria Math" w:hAnsi="Cambria Math"/>
                  <w:i/>
                  <w:sz w:val="22"/>
                </w:rPr>
              </m:ctrlPr>
            </m:fPr>
            <m:num>
              <m:r>
                <w:rPr>
                  <w:rFonts w:ascii="Cambria Math" w:hAnsi="Cambria Math"/>
                  <w:sz w:val="22"/>
                </w:rPr>
                <m:t>1</m:t>
              </m:r>
            </m:num>
            <m:den>
              <m:rad>
                <m:radPr>
                  <m:degHide m:val="1"/>
                  <m:ctrlPr>
                    <w:rPr>
                      <w:rFonts w:ascii="Cambria Math" w:hAnsi="Cambria Math"/>
                      <w:i/>
                      <w:sz w:val="22"/>
                    </w:rPr>
                  </m:ctrlPr>
                </m:radPr>
                <m:deg/>
                <m:e>
                  <m:sSub>
                    <m:sSubPr>
                      <m:ctrlPr>
                        <w:rPr>
                          <w:rFonts w:ascii="Cambria Math" w:hAnsi="Cambria Math"/>
                          <w:i/>
                          <w:sz w:val="22"/>
                        </w:rPr>
                      </m:ctrlPr>
                    </m:sSubPr>
                    <m:e>
                      <m:r>
                        <w:rPr>
                          <w:rFonts w:ascii="Cambria Math" w:hAnsi="Cambria Math"/>
                          <w:sz w:val="22"/>
                        </w:rPr>
                        <m:t>ϵ</m:t>
                      </m:r>
                    </m:e>
                    <m:sub>
                      <m:r>
                        <w:rPr>
                          <w:rFonts w:ascii="Cambria Math" w:hAnsi="Cambria Math"/>
                          <w:sz w:val="22"/>
                        </w:rPr>
                        <m:t>0</m:t>
                      </m:r>
                    </m:sub>
                  </m:sSub>
                  <m:sSub>
                    <m:sSubPr>
                      <m:ctrlPr>
                        <w:rPr>
                          <w:rFonts w:ascii="Cambria Math" w:hAnsi="Cambria Math"/>
                          <w:i/>
                          <w:sz w:val="22"/>
                        </w:rPr>
                      </m:ctrlPr>
                    </m:sSubPr>
                    <m:e>
                      <m:r>
                        <w:rPr>
                          <w:rFonts w:ascii="Cambria Math" w:hAnsi="Cambria Math"/>
                          <w:sz w:val="22"/>
                        </w:rPr>
                        <m:t>μ</m:t>
                      </m:r>
                    </m:e>
                    <m:sub>
                      <m:r>
                        <w:rPr>
                          <w:rFonts w:ascii="Cambria Math" w:hAnsi="Cambria Math"/>
                          <w:sz w:val="22"/>
                        </w:rPr>
                        <m:t>0</m:t>
                      </m:r>
                    </m:sub>
                  </m:sSub>
                </m:e>
              </m:rad>
            </m:den>
          </m:f>
        </m:oMath>
      </m:oMathPara>
    </w:p>
    <w:p w14:paraId="78C5C032" w14:textId="5BCA1968" w:rsidR="004F29DD" w:rsidRPr="004F29DD" w:rsidRDefault="004F29DD" w:rsidP="001118CB">
      <w:pPr>
        <w:rPr>
          <w:sz w:val="22"/>
        </w:rPr>
      </w:pPr>
    </w:p>
    <w:p w14:paraId="125A05D2" w14:textId="77777777" w:rsidR="009A7C6E" w:rsidRDefault="009A7C6E">
      <w:pPr>
        <w:rPr>
          <w:sz w:val="22"/>
        </w:rPr>
      </w:pPr>
      <w:r>
        <w:rPr>
          <w:sz w:val="22"/>
        </w:rPr>
        <w:br w:type="page"/>
      </w:r>
    </w:p>
    <w:p w14:paraId="131792A5" w14:textId="77777777" w:rsidR="007E4419" w:rsidRDefault="007E4419" w:rsidP="001118CB">
      <w:pPr>
        <w:rPr>
          <w:sz w:val="22"/>
        </w:rPr>
      </w:pPr>
    </w:p>
    <w:p w14:paraId="0CF1E51E" w14:textId="1D34F13E" w:rsidR="004F29DD" w:rsidRDefault="009A7C6E" w:rsidP="001118CB">
      <w:pPr>
        <w:rPr>
          <w:sz w:val="22"/>
        </w:rPr>
      </w:pPr>
      <w:bookmarkStart w:id="0" w:name="_GoBack"/>
      <w:bookmarkEnd w:id="0"/>
      <w:r>
        <w:rPr>
          <w:noProof/>
          <w:sz w:val="22"/>
        </w:rPr>
        <w:drawing>
          <wp:anchor distT="0" distB="0" distL="114300" distR="114300" simplePos="0" relativeHeight="251670528" behindDoc="0" locked="0" layoutInCell="1" allowOverlap="1" wp14:anchorId="7CCADA0B" wp14:editId="246C0726">
            <wp:simplePos x="0" y="0"/>
            <wp:positionH relativeFrom="column">
              <wp:posOffset>422910</wp:posOffset>
            </wp:positionH>
            <wp:positionV relativeFrom="paragraph">
              <wp:posOffset>500380</wp:posOffset>
            </wp:positionV>
            <wp:extent cx="4698365" cy="3081020"/>
            <wp:effectExtent l="0" t="0" r="63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16 16-57.pdf"/>
                    <pic:cNvPicPr/>
                  </pic:nvPicPr>
                  <pic:blipFill>
                    <a:blip r:embed="rId7">
                      <a:extLst>
                        <a:ext uri="{28A0092B-C50C-407E-A947-70E740481C1C}">
                          <a14:useLocalDpi xmlns:a14="http://schemas.microsoft.com/office/drawing/2010/main" val="0"/>
                        </a:ext>
                      </a:extLst>
                    </a:blip>
                    <a:stretch>
                      <a:fillRect/>
                    </a:stretch>
                  </pic:blipFill>
                  <pic:spPr>
                    <a:xfrm>
                      <a:off x="0" y="0"/>
                      <a:ext cx="4698365" cy="3081020"/>
                    </a:xfrm>
                    <a:prstGeom prst="rect">
                      <a:avLst/>
                    </a:prstGeom>
                  </pic:spPr>
                </pic:pic>
              </a:graphicData>
            </a:graphic>
            <wp14:sizeRelH relativeFrom="page">
              <wp14:pctWidth>0</wp14:pctWidth>
            </wp14:sizeRelH>
            <wp14:sizeRelV relativeFrom="page">
              <wp14:pctHeight>0</wp14:pctHeight>
            </wp14:sizeRelV>
          </wp:anchor>
        </w:drawing>
      </w:r>
      <w:r w:rsidR="00782A1B">
        <w:rPr>
          <w:sz w:val="22"/>
        </w:rPr>
        <w:t xml:space="preserve">The combination of electricity and magnetism in </w:t>
      </w:r>
      <w:r w:rsidR="00700CF5">
        <w:rPr>
          <w:sz w:val="22"/>
        </w:rPr>
        <w:t>this equation</w:t>
      </w:r>
      <w:r w:rsidR="00782A1B">
        <w:rPr>
          <w:sz w:val="22"/>
        </w:rPr>
        <w:t xml:space="preserve"> predicts </w:t>
      </w:r>
      <w:r w:rsidR="00700CF5">
        <w:rPr>
          <w:sz w:val="22"/>
        </w:rPr>
        <w:t xml:space="preserve">not only that </w:t>
      </w:r>
      <w:r w:rsidR="00782A1B">
        <w:rPr>
          <w:sz w:val="22"/>
        </w:rPr>
        <w:t>the speed of light is a constant</w:t>
      </w:r>
      <w:r w:rsidR="007E4419">
        <w:rPr>
          <w:sz w:val="22"/>
        </w:rPr>
        <w:t>,</w:t>
      </w:r>
      <w:r w:rsidR="00782A1B">
        <w:rPr>
          <w:sz w:val="22"/>
        </w:rPr>
        <w:t xml:space="preserve"> but </w:t>
      </w:r>
      <w:r w:rsidR="00700CF5">
        <w:rPr>
          <w:sz w:val="22"/>
        </w:rPr>
        <w:t>that</w:t>
      </w:r>
      <w:r w:rsidR="00782A1B">
        <w:rPr>
          <w:sz w:val="22"/>
        </w:rPr>
        <w:t xml:space="preserve"> light is an electromagnetic wave. That is, it is an electric wave and a magnetic wave travelling together. </w:t>
      </w:r>
    </w:p>
    <w:p w14:paraId="065536F1" w14:textId="13357776" w:rsidR="009A7C6E" w:rsidRDefault="009A7C6E" w:rsidP="001118CB">
      <w:pPr>
        <w:rPr>
          <w:sz w:val="22"/>
        </w:rPr>
      </w:pPr>
    </w:p>
    <w:p w14:paraId="1B7BCC41" w14:textId="61E6740E" w:rsidR="004F29DD" w:rsidRPr="00EA23D8" w:rsidRDefault="004F29DD" w:rsidP="001118CB">
      <w:pPr>
        <w:rPr>
          <w:sz w:val="22"/>
        </w:rPr>
      </w:pPr>
    </w:p>
    <w:p w14:paraId="08804634" w14:textId="7F378F0F" w:rsidR="001118CB" w:rsidRDefault="009A7C6E" w:rsidP="001118CB">
      <w:pPr>
        <w:rPr>
          <w:rStyle w:val="IntenseReference"/>
          <w:b w:val="0"/>
          <w:bCs w:val="0"/>
          <w:smallCaps w:val="0"/>
          <w:color w:val="auto"/>
          <w:spacing w:val="0"/>
          <w:sz w:val="22"/>
        </w:rPr>
      </w:pPr>
      <w:r>
        <w:rPr>
          <w:rStyle w:val="IntenseReference"/>
          <w:b w:val="0"/>
          <w:bCs w:val="0"/>
          <w:smallCaps w:val="0"/>
          <w:color w:val="auto"/>
          <w:spacing w:val="0"/>
          <w:sz w:val="22"/>
        </w:rPr>
        <w:t xml:space="preserve">The prediction of electromagnetic waves comes </w:t>
      </w:r>
      <w:r w:rsidR="00700CF5">
        <w:rPr>
          <w:rStyle w:val="IntenseReference"/>
          <w:b w:val="0"/>
          <w:bCs w:val="0"/>
          <w:smallCaps w:val="0"/>
          <w:color w:val="auto"/>
          <w:spacing w:val="0"/>
          <w:sz w:val="22"/>
        </w:rPr>
        <w:t xml:space="preserve">directly from </w:t>
      </w:r>
      <w:r>
        <w:rPr>
          <w:rStyle w:val="IntenseReference"/>
          <w:b w:val="0"/>
          <w:bCs w:val="0"/>
          <w:smallCaps w:val="0"/>
          <w:color w:val="auto"/>
          <w:spacing w:val="0"/>
          <w:sz w:val="22"/>
        </w:rPr>
        <w:t>the</w:t>
      </w:r>
      <w:r w:rsidR="00AB2B94">
        <w:rPr>
          <w:rStyle w:val="IntenseReference"/>
          <w:b w:val="0"/>
          <w:bCs w:val="0"/>
          <w:smallCaps w:val="0"/>
          <w:color w:val="auto"/>
          <w:spacing w:val="0"/>
          <w:sz w:val="22"/>
        </w:rPr>
        <w:t xml:space="preserve"> definition of the speed of light in a vacuum. Thus, not only did Maxwell’s equations predict light was part of the electromagnetic spectrum, </w:t>
      </w:r>
      <w:r w:rsidR="00700CF5">
        <w:rPr>
          <w:rStyle w:val="IntenseReference"/>
          <w:b w:val="0"/>
          <w:bCs w:val="0"/>
          <w:smallCaps w:val="0"/>
          <w:color w:val="auto"/>
          <w:spacing w:val="0"/>
          <w:sz w:val="22"/>
        </w:rPr>
        <w:t>they</w:t>
      </w:r>
      <w:r w:rsidR="00AB2B94">
        <w:rPr>
          <w:rStyle w:val="IntenseReference"/>
          <w:b w:val="0"/>
          <w:bCs w:val="0"/>
          <w:smallCaps w:val="0"/>
          <w:color w:val="auto"/>
          <w:spacing w:val="0"/>
          <w:sz w:val="22"/>
        </w:rPr>
        <w:t xml:space="preserve"> also predicted the velocity </w:t>
      </w:r>
      <w:r w:rsidR="00700CF5">
        <w:rPr>
          <w:rStyle w:val="IntenseReference"/>
          <w:b w:val="0"/>
          <w:bCs w:val="0"/>
          <w:smallCaps w:val="0"/>
          <w:color w:val="auto"/>
          <w:spacing w:val="0"/>
          <w:sz w:val="22"/>
        </w:rPr>
        <w:t xml:space="preserve">of </w:t>
      </w:r>
      <w:r w:rsidR="00AB2B94">
        <w:rPr>
          <w:rStyle w:val="IntenseReference"/>
          <w:b w:val="0"/>
          <w:bCs w:val="0"/>
          <w:smallCaps w:val="0"/>
          <w:color w:val="auto"/>
          <w:spacing w:val="0"/>
          <w:sz w:val="22"/>
        </w:rPr>
        <w:t>these waves</w:t>
      </w:r>
      <w:r w:rsidR="00700CF5">
        <w:rPr>
          <w:rStyle w:val="IntenseReference"/>
          <w:b w:val="0"/>
          <w:bCs w:val="0"/>
          <w:smallCaps w:val="0"/>
          <w:color w:val="auto"/>
          <w:spacing w:val="0"/>
          <w:sz w:val="22"/>
        </w:rPr>
        <w:t>,</w:t>
      </w:r>
      <w:r w:rsidR="00AB2B94">
        <w:rPr>
          <w:rStyle w:val="IntenseReference"/>
          <w:b w:val="0"/>
          <w:bCs w:val="0"/>
          <w:smallCaps w:val="0"/>
          <w:color w:val="auto"/>
          <w:spacing w:val="0"/>
          <w:sz w:val="22"/>
        </w:rPr>
        <w:t xml:space="preserve"> </w:t>
      </w:r>
      <m:oMath>
        <m:r>
          <w:rPr>
            <w:rStyle w:val="IntenseReference"/>
            <w:rFonts w:ascii="Cambria Math" w:hAnsi="Cambria Math"/>
            <w:smallCaps w:val="0"/>
            <w:color w:val="auto"/>
            <w:spacing w:val="0"/>
            <w:sz w:val="22"/>
          </w:rPr>
          <m:t>c</m:t>
        </m:r>
      </m:oMath>
      <w:r w:rsidR="00AB2B94">
        <w:rPr>
          <w:rStyle w:val="IntenseReference"/>
          <w:b w:val="0"/>
          <w:bCs w:val="0"/>
          <w:smallCaps w:val="0"/>
          <w:color w:val="auto"/>
          <w:spacing w:val="0"/>
          <w:sz w:val="22"/>
        </w:rPr>
        <w:t xml:space="preserve">, and set that velocity as a constant. </w:t>
      </w:r>
    </w:p>
    <w:p w14:paraId="5407CE55" w14:textId="0149A201" w:rsidR="006741D2" w:rsidRPr="009A7C6E" w:rsidRDefault="006741D2" w:rsidP="009A7C6E">
      <w:pPr>
        <w:rPr>
          <w:rFonts w:cs="Arial"/>
          <w:sz w:val="22"/>
          <w:szCs w:val="22"/>
        </w:rPr>
      </w:pPr>
    </w:p>
    <w:sectPr w:rsidR="006741D2" w:rsidRPr="009A7C6E" w:rsidSect="003B26C3">
      <w:headerReference w:type="default" r:id="rId8"/>
      <w:footerReference w:type="default" r:id="rId9"/>
      <w:headerReference w:type="first" r:id="rId10"/>
      <w:footerReference w:type="first" r:id="rId11"/>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BE112" w14:textId="77777777" w:rsidR="00F96B56" w:rsidRDefault="00F96B56">
      <w:r>
        <w:separator/>
      </w:r>
    </w:p>
  </w:endnote>
  <w:endnote w:type="continuationSeparator" w:id="0">
    <w:p w14:paraId="7892F17F" w14:textId="77777777" w:rsidR="00F96B56" w:rsidRDefault="00F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C6D1" w14:textId="4140FAA4" w:rsidR="00E40E2F" w:rsidRDefault="009B2D08" w:rsidP="00CC3B70">
    <w:pPr>
      <w:pStyle w:val="Footer"/>
      <w:tabs>
        <w:tab w:val="clear" w:pos="4513"/>
        <w:tab w:val="clear" w:pos="9026"/>
        <w:tab w:val="left" w:pos="4253"/>
        <w:tab w:val="right" w:pos="9923"/>
      </w:tabs>
    </w:pPr>
    <w:r>
      <w:t>Kathryn Ross, School of Physics</w:t>
    </w:r>
    <w:r w:rsidR="009E2B63">
      <w:tab/>
    </w:r>
    <w:r w:rsidR="009E2B63">
      <w:tab/>
      <w:t xml:space="preserve">Page </w:t>
    </w:r>
    <w:r w:rsidR="009E2B63">
      <w:fldChar w:fldCharType="begin"/>
    </w:r>
    <w:r w:rsidR="009E2B63">
      <w:instrText xml:space="preserve"> PAGE </w:instrText>
    </w:r>
    <w:r w:rsidR="009E2B63">
      <w:fldChar w:fldCharType="separate"/>
    </w:r>
    <w:r w:rsidR="00B81098">
      <w:rPr>
        <w:noProof/>
      </w:rPr>
      <w:t>1</w:t>
    </w:r>
    <w:r w:rsidR="009E2B6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1D3DD" w14:textId="695F0024" w:rsidR="00503EF5" w:rsidRDefault="00326FA9">
    <w:pPr>
      <w:pStyle w:val="Footer"/>
    </w:pPr>
    <w:r>
      <w:t>Kathryn Ross,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E475" w14:textId="77777777" w:rsidR="00F96B56" w:rsidRDefault="00F96B56">
      <w:r>
        <w:separator/>
      </w:r>
    </w:p>
  </w:footnote>
  <w:footnote w:type="continuationSeparator" w:id="0">
    <w:p w14:paraId="045C6369" w14:textId="77777777" w:rsidR="00F96B56" w:rsidRDefault="00F9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AC711" w14:textId="77777777" w:rsidR="0060404C" w:rsidRPr="00BE0B4B" w:rsidRDefault="0060404C" w:rsidP="0060404C">
    <w:pPr>
      <w:tabs>
        <w:tab w:val="left" w:pos="142"/>
      </w:tabs>
      <w:rPr>
        <w:sz w:val="22"/>
      </w:rPr>
    </w:pPr>
    <w:r>
      <w:rPr>
        <w:noProof/>
        <w:lang w:val="en-US" w:eastAsia="en-US"/>
      </w:rPr>
      <w:drawing>
        <wp:anchor distT="0" distB="0" distL="114300" distR="114300" simplePos="0" relativeHeight="251661312" behindDoc="0" locked="0" layoutInCell="1" allowOverlap="1" wp14:anchorId="30486971" wp14:editId="6501CF8B">
          <wp:simplePos x="0" y="0"/>
          <wp:positionH relativeFrom="page">
            <wp:posOffset>688975</wp:posOffset>
          </wp:positionH>
          <wp:positionV relativeFrom="page">
            <wp:posOffset>476250</wp:posOffset>
          </wp:positionV>
          <wp:extent cx="1558925" cy="541020"/>
          <wp:effectExtent l="0" t="0" r="0" b="0"/>
          <wp:wrapNone/>
          <wp:docPr id="8" name="Picture 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96A7C" w14:textId="45AF3F27" w:rsidR="001118CB" w:rsidRDefault="001118CB" w:rsidP="001118CB">
    <w:pPr>
      <w:pStyle w:val="HeaderFirstPage"/>
      <w:spacing w:before="240"/>
    </w:pPr>
    <w:r>
      <w:t>HSC Physics Module 7</w:t>
    </w:r>
    <w:r w:rsidR="0060404C">
      <w:t xml:space="preserve"> – </w:t>
    </w:r>
    <w:r>
      <w:t>The Nature of Light</w:t>
    </w:r>
    <w:r w:rsidR="00002C90">
      <w:t xml:space="preserve"> </w:t>
    </w:r>
    <w:r w:rsidR="00002C90">
      <w:br/>
    </w:r>
    <w:r>
      <w:t>Electromagnetic Spectrum</w:t>
    </w:r>
  </w:p>
  <w:p w14:paraId="549CEB92" w14:textId="77777777" w:rsidR="00E40E2F" w:rsidRPr="006357E0" w:rsidRDefault="00D2187D" w:rsidP="006357E0">
    <w:pPr>
      <w:pStyle w:val="Header"/>
    </w:pPr>
    <w:r>
      <w:fldChar w:fldCharType="begin"/>
    </w:r>
    <w:r>
      <w:instrText xml:space="preserve"> TITLE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27D0" w14:textId="77777777" w:rsidR="00E40E2F" w:rsidRPr="00BE0B4B" w:rsidRDefault="009E2B63" w:rsidP="00BE0B4B">
    <w:pPr>
      <w:tabs>
        <w:tab w:val="left" w:pos="142"/>
      </w:tabs>
      <w:rPr>
        <w:sz w:val="22"/>
      </w:rPr>
    </w:pPr>
    <w:r>
      <w:rPr>
        <w:noProof/>
        <w:lang w:val="en-US" w:eastAsia="en-US"/>
      </w:rPr>
      <w:drawing>
        <wp:anchor distT="0" distB="0" distL="114300" distR="114300" simplePos="0" relativeHeight="251659264" behindDoc="0" locked="0" layoutInCell="1" allowOverlap="1" wp14:anchorId="4542E1B9" wp14:editId="31DA4E40">
          <wp:simplePos x="0" y="0"/>
          <wp:positionH relativeFrom="page">
            <wp:posOffset>688975</wp:posOffset>
          </wp:positionH>
          <wp:positionV relativeFrom="page">
            <wp:posOffset>476250</wp:posOffset>
          </wp:positionV>
          <wp:extent cx="1558925" cy="541020"/>
          <wp:effectExtent l="0" t="0" r="0" b="0"/>
          <wp:wrapNone/>
          <wp:docPr id="36" name="Picture 36"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6F81B" w14:textId="47A0D054" w:rsidR="00206EE3" w:rsidRDefault="009E2B63" w:rsidP="00206EE3">
    <w:pPr>
      <w:pStyle w:val="HeaderFirstPage"/>
      <w:spacing w:before="240"/>
    </w:pPr>
    <w:r>
      <w:t xml:space="preserve">HSC Physics Module </w:t>
    </w:r>
    <w:r w:rsidR="002E73C9">
      <w:t>2</w:t>
    </w:r>
    <w:r w:rsidR="00C941CC">
      <w:t xml:space="preserve"> – </w:t>
    </w:r>
    <w:r w:rsidR="00206EE3">
      <w:t xml:space="preserve">Dynamics </w:t>
    </w:r>
    <w:r w:rsidR="00206EE3">
      <w:br/>
    </w:r>
    <w:r w:rsidR="004B568E">
      <w:t xml:space="preserve">Momentum, Energy and </w:t>
    </w:r>
    <w:r w:rsidR="003B26C3">
      <w:t>Simple Systems</w:t>
    </w:r>
  </w:p>
  <w:p w14:paraId="1AFA2964" w14:textId="77777777" w:rsidR="00E40E2F" w:rsidRDefault="00F96B56"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6D2042"/>
    <w:multiLevelType w:val="hybridMultilevel"/>
    <w:tmpl w:val="F684C820"/>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3D9"/>
    <w:multiLevelType w:val="hybridMultilevel"/>
    <w:tmpl w:val="9F923DD4"/>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A5524"/>
    <w:multiLevelType w:val="hybridMultilevel"/>
    <w:tmpl w:val="00901012"/>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395556"/>
    <w:multiLevelType w:val="hybridMultilevel"/>
    <w:tmpl w:val="B2061390"/>
    <w:lvl w:ilvl="0" w:tplc="D5CEF27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E92915"/>
    <w:multiLevelType w:val="hybridMultilevel"/>
    <w:tmpl w:val="6C464DAC"/>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D13FB"/>
    <w:multiLevelType w:val="hybridMultilevel"/>
    <w:tmpl w:val="7EF4DDDC"/>
    <w:lvl w:ilvl="0" w:tplc="9EBAB6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F2B10"/>
    <w:multiLevelType w:val="hybridMultilevel"/>
    <w:tmpl w:val="784689F8"/>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7"/>
  </w:num>
  <w:num w:numId="4">
    <w:abstractNumId w:val="14"/>
  </w:num>
  <w:num w:numId="5">
    <w:abstractNumId w:val="15"/>
  </w:num>
  <w:num w:numId="6">
    <w:abstractNumId w:val="1"/>
  </w:num>
  <w:num w:numId="7">
    <w:abstractNumId w:val="12"/>
  </w:num>
  <w:num w:numId="8">
    <w:abstractNumId w:val="10"/>
  </w:num>
  <w:num w:numId="9">
    <w:abstractNumId w:val="4"/>
  </w:num>
  <w:num w:numId="10">
    <w:abstractNumId w:val="2"/>
  </w:num>
  <w:num w:numId="11">
    <w:abstractNumId w:val="6"/>
  </w:num>
  <w:num w:numId="12">
    <w:abstractNumId w:val="0"/>
  </w:num>
  <w:num w:numId="13">
    <w:abstractNumId w:val="8"/>
  </w:num>
  <w:num w:numId="14">
    <w:abstractNumId w:val="17"/>
  </w:num>
  <w:num w:numId="15">
    <w:abstractNumId w:val="9"/>
  </w:num>
  <w:num w:numId="16">
    <w:abstractNumId w:val="20"/>
  </w:num>
  <w:num w:numId="17">
    <w:abstractNumId w:val="13"/>
  </w:num>
  <w:num w:numId="18">
    <w:abstractNumId w:val="11"/>
  </w:num>
  <w:num w:numId="19">
    <w:abstractNumId w:val="19"/>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AF51B2"/>
    <w:rsid w:val="00002C90"/>
    <w:rsid w:val="00010C99"/>
    <w:rsid w:val="000369EF"/>
    <w:rsid w:val="00050AEE"/>
    <w:rsid w:val="000510B2"/>
    <w:rsid w:val="000535EA"/>
    <w:rsid w:val="0006547F"/>
    <w:rsid w:val="00076036"/>
    <w:rsid w:val="0009052E"/>
    <w:rsid w:val="000B0974"/>
    <w:rsid w:val="000B0F6C"/>
    <w:rsid w:val="000B4F67"/>
    <w:rsid w:val="000D67EF"/>
    <w:rsid w:val="000E4D0E"/>
    <w:rsid w:val="00110577"/>
    <w:rsid w:val="001118CB"/>
    <w:rsid w:val="001156E5"/>
    <w:rsid w:val="00144CE5"/>
    <w:rsid w:val="00156A9B"/>
    <w:rsid w:val="00174008"/>
    <w:rsid w:val="00182332"/>
    <w:rsid w:val="00193C7E"/>
    <w:rsid w:val="001A2C29"/>
    <w:rsid w:val="001A4178"/>
    <w:rsid w:val="001B4A83"/>
    <w:rsid w:val="001B4B00"/>
    <w:rsid w:val="001B535A"/>
    <w:rsid w:val="001C1085"/>
    <w:rsid w:val="001C1A0F"/>
    <w:rsid w:val="001D7964"/>
    <w:rsid w:val="00206EE3"/>
    <w:rsid w:val="00214A21"/>
    <w:rsid w:val="00237D05"/>
    <w:rsid w:val="00293A5F"/>
    <w:rsid w:val="00294F04"/>
    <w:rsid w:val="002B4139"/>
    <w:rsid w:val="002C32B5"/>
    <w:rsid w:val="002C33AA"/>
    <w:rsid w:val="002C4F00"/>
    <w:rsid w:val="002C6FAA"/>
    <w:rsid w:val="002E0F89"/>
    <w:rsid w:val="002E73C9"/>
    <w:rsid w:val="002F4C18"/>
    <w:rsid w:val="002F71B4"/>
    <w:rsid w:val="003117B7"/>
    <w:rsid w:val="00320A59"/>
    <w:rsid w:val="00324106"/>
    <w:rsid w:val="0032496B"/>
    <w:rsid w:val="00326FA9"/>
    <w:rsid w:val="00331AE0"/>
    <w:rsid w:val="00331BB9"/>
    <w:rsid w:val="00372C15"/>
    <w:rsid w:val="00381E8D"/>
    <w:rsid w:val="003879D1"/>
    <w:rsid w:val="003A2AA1"/>
    <w:rsid w:val="003B26C3"/>
    <w:rsid w:val="003B641A"/>
    <w:rsid w:val="003C1525"/>
    <w:rsid w:val="003C1C2B"/>
    <w:rsid w:val="003C50F5"/>
    <w:rsid w:val="003D093B"/>
    <w:rsid w:val="003D49FD"/>
    <w:rsid w:val="003D7DF4"/>
    <w:rsid w:val="003E0CFB"/>
    <w:rsid w:val="003E4C38"/>
    <w:rsid w:val="00401245"/>
    <w:rsid w:val="0040649E"/>
    <w:rsid w:val="00415F4E"/>
    <w:rsid w:val="00433049"/>
    <w:rsid w:val="004423DE"/>
    <w:rsid w:val="00443F52"/>
    <w:rsid w:val="00465E54"/>
    <w:rsid w:val="00471B68"/>
    <w:rsid w:val="00485B63"/>
    <w:rsid w:val="004B568E"/>
    <w:rsid w:val="004C26D8"/>
    <w:rsid w:val="004D101E"/>
    <w:rsid w:val="004E131F"/>
    <w:rsid w:val="004E209B"/>
    <w:rsid w:val="004E3CE4"/>
    <w:rsid w:val="004E7DF7"/>
    <w:rsid w:val="004F29DD"/>
    <w:rsid w:val="0051496B"/>
    <w:rsid w:val="005171C7"/>
    <w:rsid w:val="00552FAE"/>
    <w:rsid w:val="00555B81"/>
    <w:rsid w:val="00562FA0"/>
    <w:rsid w:val="00583DD9"/>
    <w:rsid w:val="005863D8"/>
    <w:rsid w:val="005904F5"/>
    <w:rsid w:val="00592771"/>
    <w:rsid w:val="005B10F3"/>
    <w:rsid w:val="005B3440"/>
    <w:rsid w:val="005B4CED"/>
    <w:rsid w:val="005C7338"/>
    <w:rsid w:val="005D2AA1"/>
    <w:rsid w:val="005E59C2"/>
    <w:rsid w:val="006018CD"/>
    <w:rsid w:val="0060404C"/>
    <w:rsid w:val="00606B6A"/>
    <w:rsid w:val="00612C62"/>
    <w:rsid w:val="006162E9"/>
    <w:rsid w:val="00626A14"/>
    <w:rsid w:val="00653F3E"/>
    <w:rsid w:val="006738FE"/>
    <w:rsid w:val="006741D2"/>
    <w:rsid w:val="00676528"/>
    <w:rsid w:val="00683007"/>
    <w:rsid w:val="006B1E93"/>
    <w:rsid w:val="006B6D08"/>
    <w:rsid w:val="006C2EE5"/>
    <w:rsid w:val="006E2EE8"/>
    <w:rsid w:val="006E41FB"/>
    <w:rsid w:val="006E69E7"/>
    <w:rsid w:val="006F316F"/>
    <w:rsid w:val="00700CF5"/>
    <w:rsid w:val="00710677"/>
    <w:rsid w:val="00726262"/>
    <w:rsid w:val="00730624"/>
    <w:rsid w:val="007560DF"/>
    <w:rsid w:val="00757B43"/>
    <w:rsid w:val="00774B18"/>
    <w:rsid w:val="0078039D"/>
    <w:rsid w:val="00782A1B"/>
    <w:rsid w:val="00795D44"/>
    <w:rsid w:val="007A2384"/>
    <w:rsid w:val="007B3E7C"/>
    <w:rsid w:val="007E3C91"/>
    <w:rsid w:val="007E4419"/>
    <w:rsid w:val="007E4572"/>
    <w:rsid w:val="007E7588"/>
    <w:rsid w:val="007F0EC8"/>
    <w:rsid w:val="007F4019"/>
    <w:rsid w:val="00804435"/>
    <w:rsid w:val="00813A75"/>
    <w:rsid w:val="008308EE"/>
    <w:rsid w:val="00832625"/>
    <w:rsid w:val="00833A2C"/>
    <w:rsid w:val="008452A7"/>
    <w:rsid w:val="008505A8"/>
    <w:rsid w:val="0085686E"/>
    <w:rsid w:val="00865C35"/>
    <w:rsid w:val="00876F56"/>
    <w:rsid w:val="008A685D"/>
    <w:rsid w:val="008B0950"/>
    <w:rsid w:val="008B78C7"/>
    <w:rsid w:val="008D3AFB"/>
    <w:rsid w:val="008D46A0"/>
    <w:rsid w:val="008F28A2"/>
    <w:rsid w:val="008F5E1F"/>
    <w:rsid w:val="00917AF7"/>
    <w:rsid w:val="009346FB"/>
    <w:rsid w:val="0095411E"/>
    <w:rsid w:val="00970B1B"/>
    <w:rsid w:val="00970DE4"/>
    <w:rsid w:val="009938AF"/>
    <w:rsid w:val="009A7C6E"/>
    <w:rsid w:val="009B2D08"/>
    <w:rsid w:val="009C3C1E"/>
    <w:rsid w:val="009C7DA9"/>
    <w:rsid w:val="009D52B9"/>
    <w:rsid w:val="009E2B63"/>
    <w:rsid w:val="009F2A19"/>
    <w:rsid w:val="009F7323"/>
    <w:rsid w:val="00A171F5"/>
    <w:rsid w:val="00A41834"/>
    <w:rsid w:val="00A6113D"/>
    <w:rsid w:val="00A6263D"/>
    <w:rsid w:val="00A6756C"/>
    <w:rsid w:val="00A70466"/>
    <w:rsid w:val="00A93E08"/>
    <w:rsid w:val="00AA737D"/>
    <w:rsid w:val="00AB2B94"/>
    <w:rsid w:val="00AD211E"/>
    <w:rsid w:val="00AE028E"/>
    <w:rsid w:val="00AE09A6"/>
    <w:rsid w:val="00AF51B2"/>
    <w:rsid w:val="00B02791"/>
    <w:rsid w:val="00B11032"/>
    <w:rsid w:val="00B13218"/>
    <w:rsid w:val="00B422E8"/>
    <w:rsid w:val="00B51940"/>
    <w:rsid w:val="00B60860"/>
    <w:rsid w:val="00B61F0B"/>
    <w:rsid w:val="00B63F4F"/>
    <w:rsid w:val="00B67AB3"/>
    <w:rsid w:val="00B75CF1"/>
    <w:rsid w:val="00B81098"/>
    <w:rsid w:val="00B94395"/>
    <w:rsid w:val="00B9763A"/>
    <w:rsid w:val="00BA7D7F"/>
    <w:rsid w:val="00BD341A"/>
    <w:rsid w:val="00BE0566"/>
    <w:rsid w:val="00BE2E0D"/>
    <w:rsid w:val="00BF063F"/>
    <w:rsid w:val="00BF3B9C"/>
    <w:rsid w:val="00C34DF8"/>
    <w:rsid w:val="00C43445"/>
    <w:rsid w:val="00C53528"/>
    <w:rsid w:val="00C542FC"/>
    <w:rsid w:val="00C61233"/>
    <w:rsid w:val="00C64E16"/>
    <w:rsid w:val="00C75C94"/>
    <w:rsid w:val="00C941CC"/>
    <w:rsid w:val="00CA60D0"/>
    <w:rsid w:val="00CB06F3"/>
    <w:rsid w:val="00CB33DE"/>
    <w:rsid w:val="00CD0F40"/>
    <w:rsid w:val="00D144DF"/>
    <w:rsid w:val="00D2187D"/>
    <w:rsid w:val="00D2680E"/>
    <w:rsid w:val="00D44074"/>
    <w:rsid w:val="00D61DC0"/>
    <w:rsid w:val="00D63721"/>
    <w:rsid w:val="00D75771"/>
    <w:rsid w:val="00DB02DE"/>
    <w:rsid w:val="00DD4CB7"/>
    <w:rsid w:val="00E02C8F"/>
    <w:rsid w:val="00E06F97"/>
    <w:rsid w:val="00E1670A"/>
    <w:rsid w:val="00E2682D"/>
    <w:rsid w:val="00E37A87"/>
    <w:rsid w:val="00E43849"/>
    <w:rsid w:val="00E43CFB"/>
    <w:rsid w:val="00E45E13"/>
    <w:rsid w:val="00E46736"/>
    <w:rsid w:val="00E728E2"/>
    <w:rsid w:val="00E74B6D"/>
    <w:rsid w:val="00EA23D8"/>
    <w:rsid w:val="00EC0916"/>
    <w:rsid w:val="00ED4B73"/>
    <w:rsid w:val="00EE2130"/>
    <w:rsid w:val="00EE3BA9"/>
    <w:rsid w:val="00EE4796"/>
    <w:rsid w:val="00EE5467"/>
    <w:rsid w:val="00EE72A5"/>
    <w:rsid w:val="00EF1A16"/>
    <w:rsid w:val="00F1090E"/>
    <w:rsid w:val="00F1681C"/>
    <w:rsid w:val="00F25978"/>
    <w:rsid w:val="00F96B56"/>
    <w:rsid w:val="00FA012E"/>
    <w:rsid w:val="00FC6D8D"/>
    <w:rsid w:val="00FC718E"/>
    <w:rsid w:val="00FD3A4C"/>
    <w:rsid w:val="00FD3DA4"/>
    <w:rsid w:val="00FE1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51B2"/>
    <w:rPr>
      <w:rFonts w:ascii="Arial" w:eastAsia="Times New Roman" w:hAnsi="Arial" w:cs="Times New Roman"/>
      <w:sz w:val="20"/>
      <w:lang w:val="en-AU" w:eastAsia="en-AU"/>
    </w:rPr>
  </w:style>
  <w:style w:type="paragraph" w:styleId="Heading1">
    <w:name w:val="heading 1"/>
    <w:basedOn w:val="Normal"/>
    <w:next w:val="Normal"/>
    <w:link w:val="Heading1Char"/>
    <w:qFormat/>
    <w:rsid w:val="00AF51B2"/>
    <w:pPr>
      <w:keepNext/>
      <w:keepLines/>
      <w:spacing w:before="120"/>
      <w:outlineLvl w:val="0"/>
    </w:pPr>
    <w:rPr>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1B2"/>
    <w:rPr>
      <w:rFonts w:ascii="Arial" w:eastAsia="Times New Roman" w:hAnsi="Arial" w:cs="Times New Roman"/>
      <w:b/>
      <w:bCs/>
      <w:caps/>
      <w:color w:val="000000"/>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basedOn w:val="DefaultParagraphFont"/>
    <w:uiPriority w:val="32"/>
    <w:qFormat/>
    <w:rsid w:val="00AF51B2"/>
    <w:rPr>
      <w:b/>
      <w:bCs/>
      <w:smallCaps/>
      <w:color w:val="5B9BD5" w:themeColor="accent1"/>
      <w:spacing w:val="5"/>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sz w:val="24"/>
      <w:lang w:val="en-US" w:eastAsia="en-US"/>
    </w:rPr>
  </w:style>
  <w:style w:type="character" w:styleId="PlaceholderText">
    <w:name w:val="Placeholder Text"/>
    <w:basedOn w:val="DefaultParagraphFont"/>
    <w:uiPriority w:val="99"/>
    <w:semiHidden/>
    <w:rsid w:val="0085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1748">
      <w:bodyDiv w:val="1"/>
      <w:marLeft w:val="0"/>
      <w:marRight w:val="0"/>
      <w:marTop w:val="0"/>
      <w:marBottom w:val="0"/>
      <w:divBdr>
        <w:top w:val="none" w:sz="0" w:space="0" w:color="auto"/>
        <w:left w:val="none" w:sz="0" w:space="0" w:color="auto"/>
        <w:bottom w:val="none" w:sz="0" w:space="0" w:color="auto"/>
        <w:right w:val="none" w:sz="0" w:space="0" w:color="auto"/>
      </w:divBdr>
    </w:div>
    <w:div w:id="240674348">
      <w:bodyDiv w:val="1"/>
      <w:marLeft w:val="0"/>
      <w:marRight w:val="0"/>
      <w:marTop w:val="0"/>
      <w:marBottom w:val="0"/>
      <w:divBdr>
        <w:top w:val="none" w:sz="0" w:space="0" w:color="auto"/>
        <w:left w:val="none" w:sz="0" w:space="0" w:color="auto"/>
        <w:bottom w:val="none" w:sz="0" w:space="0" w:color="auto"/>
        <w:right w:val="none" w:sz="0" w:space="0" w:color="auto"/>
      </w:divBdr>
    </w:div>
    <w:div w:id="499463710">
      <w:bodyDiv w:val="1"/>
      <w:marLeft w:val="0"/>
      <w:marRight w:val="0"/>
      <w:marTop w:val="0"/>
      <w:marBottom w:val="0"/>
      <w:divBdr>
        <w:top w:val="none" w:sz="0" w:space="0" w:color="auto"/>
        <w:left w:val="none" w:sz="0" w:space="0" w:color="auto"/>
        <w:bottom w:val="none" w:sz="0" w:space="0" w:color="auto"/>
        <w:right w:val="none" w:sz="0" w:space="0" w:color="auto"/>
      </w:divBdr>
    </w:div>
    <w:div w:id="520316564">
      <w:bodyDiv w:val="1"/>
      <w:marLeft w:val="0"/>
      <w:marRight w:val="0"/>
      <w:marTop w:val="0"/>
      <w:marBottom w:val="0"/>
      <w:divBdr>
        <w:top w:val="none" w:sz="0" w:space="0" w:color="auto"/>
        <w:left w:val="none" w:sz="0" w:space="0" w:color="auto"/>
        <w:bottom w:val="none" w:sz="0" w:space="0" w:color="auto"/>
        <w:right w:val="none" w:sz="0" w:space="0" w:color="auto"/>
      </w:divBdr>
    </w:div>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56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dc:creator>
  <cp:keywords/>
  <dc:description/>
  <cp:lastModifiedBy>Vicky Tzioumis</cp:lastModifiedBy>
  <cp:revision>2</cp:revision>
  <cp:lastPrinted>2017-08-13T23:38:00Z</cp:lastPrinted>
  <dcterms:created xsi:type="dcterms:W3CDTF">2019-01-09T05:08:00Z</dcterms:created>
  <dcterms:modified xsi:type="dcterms:W3CDTF">2019-01-09T05:08:00Z</dcterms:modified>
</cp:coreProperties>
</file>