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8ECB5" w14:textId="77777777" w:rsidR="00C834B0" w:rsidRPr="00503EF5" w:rsidRDefault="00C834B0" w:rsidP="00C834B0">
      <w:pPr>
        <w:pStyle w:val="Heading1"/>
        <w:jc w:val="center"/>
      </w:pPr>
      <w:r>
        <w:rPr>
          <w:b w:val="0"/>
          <w:bCs w:val="0"/>
          <w:caps w:val="0"/>
          <w:noProof/>
        </w:rPr>
        <mc:AlternateContent>
          <mc:Choice Requires="wps">
            <w:drawing>
              <wp:anchor distT="4294967295" distB="4294967295" distL="114300" distR="114300" simplePos="0" relativeHeight="251659264" behindDoc="0" locked="0" layoutInCell="1" allowOverlap="1" wp14:anchorId="36387E62" wp14:editId="305553F0">
                <wp:simplePos x="0" y="0"/>
                <wp:positionH relativeFrom="column">
                  <wp:posOffset>0</wp:posOffset>
                </wp:positionH>
                <wp:positionV relativeFrom="paragraph">
                  <wp:posOffset>6349</wp:posOffset>
                </wp:positionV>
                <wp:extent cx="6339840" cy="0"/>
                <wp:effectExtent l="0" t="0" r="0" b="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47E3B3" id="_x0000_t32" coordsize="21600,21600" o:spt="32" o:oned="t" path="m,l21600,21600e" filled="f">
                <v:path arrowok="t" fillok="f" o:connecttype="none"/>
                <o:lock v:ext="edit" shapetype="t"/>
              </v:shapetype>
              <v:shape id="Straight Arrow Connector 35" o:spid="_x0000_s1026" type="#_x0000_t32" style="position:absolute;margin-left:0;margin-top:.5pt;width:499.2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" strokeweight="1.25pt"/>
            </w:pict>
          </mc:Fallback>
        </mc:AlternateContent>
      </w:r>
      <w:r>
        <w:rPr>
          <w:sz w:val="32"/>
        </w:rPr>
        <w:t xml:space="preserve"> Emission and absorption spectra </w:t>
      </w:r>
    </w:p>
    <w:p w14:paraId="24ADC64E" w14:textId="77777777" w:rsidR="00C834B0" w:rsidRDefault="00C834B0" w:rsidP="00C834B0">
      <w:pPr>
        <w:rPr>
          <w:rStyle w:val="IntenseReference"/>
          <w:sz w:val="24"/>
        </w:rPr>
      </w:pPr>
    </w:p>
    <w:p w14:paraId="399D5D0D" w14:textId="77777777" w:rsidR="00C834B0" w:rsidRPr="00C834B0" w:rsidRDefault="00C834B0" w:rsidP="00C834B0">
      <w:pPr>
        <w:rPr>
          <w:rStyle w:val="IntenseReference"/>
          <w:rFonts w:ascii="Arial" w:hAnsi="Arial" w:cs="Arial"/>
          <w:sz w:val="24"/>
        </w:rPr>
      </w:pPr>
      <w:r w:rsidRPr="00C834B0">
        <w:rPr>
          <w:rStyle w:val="IntenseReference"/>
          <w:rFonts w:ascii="Arial" w:hAnsi="Arial" w:cs="Arial"/>
          <w:sz w:val="24"/>
        </w:rPr>
        <w:t>Black Body Radiation</w:t>
      </w:r>
    </w:p>
    <w:p w14:paraId="650796D5" w14:textId="01D0EBD0" w:rsidR="00622D61" w:rsidRPr="00C834B0" w:rsidRDefault="00E239E0" w:rsidP="00DA014E">
      <w:pPr>
        <w:spacing w:after="0"/>
        <w:jc w:val="both"/>
        <w:rPr>
          <w:rFonts w:ascii="Arial" w:hAnsi="Arial" w:cs="Arial"/>
        </w:rPr>
      </w:pPr>
      <w:r w:rsidRPr="00C834B0">
        <w:rPr>
          <w:rFonts w:ascii="Arial" w:hAnsi="Arial" w:cs="Arial"/>
        </w:rPr>
        <w:t>Black-body radiation is the name given to the electromagnetic</w:t>
      </w:r>
      <w:r w:rsidR="004542D2">
        <w:rPr>
          <w:rFonts w:ascii="Arial" w:hAnsi="Arial" w:cs="Arial"/>
        </w:rPr>
        <w:t xml:space="preserve"> radiation emitted by an idealis</w:t>
      </w:r>
      <w:r w:rsidRPr="00C834B0">
        <w:rPr>
          <w:rFonts w:ascii="Arial" w:hAnsi="Arial" w:cs="Arial"/>
        </w:rPr>
        <w:t>ed opaque and non-reflective obj</w:t>
      </w:r>
      <w:bookmarkStart w:id="0" w:name="_GoBack"/>
      <w:bookmarkEnd w:id="0"/>
      <w:r w:rsidRPr="00C834B0">
        <w:rPr>
          <w:rFonts w:ascii="Arial" w:hAnsi="Arial" w:cs="Arial"/>
        </w:rPr>
        <w:t>ect</w:t>
      </w:r>
      <w:r w:rsidR="00BD6F03" w:rsidRPr="00C834B0">
        <w:rPr>
          <w:rFonts w:ascii="Arial" w:hAnsi="Arial" w:cs="Arial"/>
        </w:rPr>
        <w:t>, which is in thermal equilibrium with its surroundings</w:t>
      </w:r>
      <w:r w:rsidR="00BD2995" w:rsidRPr="00C834B0">
        <w:rPr>
          <w:rFonts w:ascii="Arial" w:hAnsi="Arial" w:cs="Arial"/>
        </w:rPr>
        <w:t xml:space="preserve">. Put simply, a black body does not </w:t>
      </w:r>
      <w:r w:rsidR="00BD2995" w:rsidRPr="00DA014E">
        <w:rPr>
          <w:rFonts w:ascii="Arial" w:hAnsi="Arial" w:cs="Arial"/>
          <w:b/>
        </w:rPr>
        <w:t>reflect</w:t>
      </w:r>
      <w:r w:rsidR="00BD2995" w:rsidRPr="00C834B0">
        <w:rPr>
          <w:rFonts w:ascii="Arial" w:hAnsi="Arial" w:cs="Arial"/>
        </w:rPr>
        <w:t xml:space="preserve"> any of the light which hits it, and </w:t>
      </w:r>
      <w:r w:rsidR="004542D2">
        <w:rPr>
          <w:rFonts w:ascii="Arial" w:hAnsi="Arial" w:cs="Arial"/>
        </w:rPr>
        <w:t>all</w:t>
      </w:r>
      <w:r w:rsidR="00BD2995" w:rsidRPr="00C834B0">
        <w:rPr>
          <w:rFonts w:ascii="Arial" w:hAnsi="Arial" w:cs="Arial"/>
        </w:rPr>
        <w:t xml:space="preserve"> of the light which hits it is </w:t>
      </w:r>
      <w:r w:rsidR="004542D2" w:rsidRPr="00DA014E">
        <w:rPr>
          <w:rFonts w:ascii="Arial" w:hAnsi="Arial" w:cs="Arial"/>
          <w:b/>
        </w:rPr>
        <w:t>absorbed</w:t>
      </w:r>
      <w:r w:rsidR="00BD2995" w:rsidRPr="00C834B0">
        <w:rPr>
          <w:rFonts w:ascii="Arial" w:hAnsi="Arial" w:cs="Arial"/>
        </w:rPr>
        <w:t>.</w:t>
      </w:r>
      <w:r w:rsidR="00DA014E">
        <w:rPr>
          <w:rFonts w:ascii="Arial" w:hAnsi="Arial" w:cs="Arial"/>
        </w:rPr>
        <w:t xml:space="preserve"> However, despite its name a black body is still able to </w:t>
      </w:r>
      <w:r w:rsidR="00DA014E" w:rsidRPr="00DA014E">
        <w:rPr>
          <w:rFonts w:ascii="Arial" w:hAnsi="Arial" w:cs="Arial"/>
          <w:b/>
        </w:rPr>
        <w:t>emit</w:t>
      </w:r>
      <w:r w:rsidR="00DA014E">
        <w:rPr>
          <w:rFonts w:ascii="Arial" w:hAnsi="Arial" w:cs="Arial"/>
        </w:rPr>
        <w:t xml:space="preserve"> radiation.</w:t>
      </w:r>
      <w:r w:rsidR="00BD2995" w:rsidRPr="00C834B0">
        <w:rPr>
          <w:rFonts w:ascii="Arial" w:hAnsi="Arial" w:cs="Arial"/>
        </w:rPr>
        <w:t xml:space="preserve"> </w:t>
      </w:r>
      <w:r w:rsidR="00DA6AB9" w:rsidRPr="00C834B0">
        <w:rPr>
          <w:rFonts w:ascii="Arial" w:hAnsi="Arial" w:cs="Arial"/>
        </w:rPr>
        <w:t xml:space="preserve">Approximating stars as black bodies </w:t>
      </w:r>
      <w:r w:rsidR="00BD6F03" w:rsidRPr="00C834B0">
        <w:rPr>
          <w:rFonts w:ascii="Arial" w:hAnsi="Arial" w:cs="Arial"/>
        </w:rPr>
        <w:t xml:space="preserve">is generally a reasonable approximation. </w:t>
      </w:r>
      <w:r w:rsidR="004542D2">
        <w:rPr>
          <w:rFonts w:ascii="Arial" w:hAnsi="Arial" w:cs="Arial"/>
        </w:rPr>
        <w:t>E</w:t>
      </w:r>
      <w:r w:rsidR="00DA6AB9" w:rsidRPr="00C834B0">
        <w:rPr>
          <w:rFonts w:ascii="Arial" w:hAnsi="Arial" w:cs="Arial"/>
        </w:rPr>
        <w:t xml:space="preserve">ven though </w:t>
      </w:r>
      <w:r w:rsidR="000574E8">
        <w:rPr>
          <w:rFonts w:ascii="Arial" w:hAnsi="Arial" w:cs="Arial"/>
        </w:rPr>
        <w:t>stars</w:t>
      </w:r>
      <w:r w:rsidR="000574E8" w:rsidRPr="00C834B0">
        <w:rPr>
          <w:rFonts w:ascii="Arial" w:hAnsi="Arial" w:cs="Arial"/>
        </w:rPr>
        <w:t xml:space="preserve"> </w:t>
      </w:r>
      <w:r w:rsidR="00DA6AB9" w:rsidRPr="00C834B0">
        <w:rPr>
          <w:rFonts w:ascii="Arial" w:hAnsi="Arial" w:cs="Arial"/>
        </w:rPr>
        <w:t xml:space="preserve">do reflect light the amount of reflected light is many orders of magnitude lower than that emitted due to black body radiation. </w:t>
      </w:r>
      <w:r w:rsidR="00BD6F03" w:rsidRPr="00C834B0">
        <w:rPr>
          <w:rFonts w:ascii="Arial" w:hAnsi="Arial" w:cs="Arial"/>
        </w:rPr>
        <w:t>A comparison between the observed spectr</w:t>
      </w:r>
      <w:r w:rsidR="004542D2">
        <w:rPr>
          <w:rFonts w:ascii="Arial" w:hAnsi="Arial" w:cs="Arial"/>
        </w:rPr>
        <w:t>um</w:t>
      </w:r>
      <w:r w:rsidR="00BD6F03" w:rsidRPr="00C834B0">
        <w:rPr>
          <w:rFonts w:ascii="Arial" w:hAnsi="Arial" w:cs="Arial"/>
        </w:rPr>
        <w:t xml:space="preserve"> of our sun, and a theoretical black body </w:t>
      </w:r>
      <w:r w:rsidR="00622D61" w:rsidRPr="00C834B0">
        <w:rPr>
          <w:rFonts w:ascii="Arial" w:hAnsi="Arial" w:cs="Arial"/>
        </w:rPr>
        <w:t>of the same temperature is shown in Figure 1. The overall shape is a good approximation; however</w:t>
      </w:r>
      <w:r w:rsidR="004542D2">
        <w:rPr>
          <w:rFonts w:ascii="Arial" w:hAnsi="Arial" w:cs="Arial"/>
        </w:rPr>
        <w:t>, the solar spectrum has</w:t>
      </w:r>
      <w:r w:rsidR="00622D61" w:rsidRPr="00C834B0">
        <w:rPr>
          <w:rFonts w:ascii="Arial" w:hAnsi="Arial" w:cs="Arial"/>
        </w:rPr>
        <w:t xml:space="preserve"> significantly more visible and infrared light, and less UV light.</w:t>
      </w:r>
    </w:p>
    <w:p w14:paraId="6F3264C9" w14:textId="77777777" w:rsidR="00BD6F03" w:rsidRPr="00C834B0" w:rsidRDefault="00622D61" w:rsidP="00622D61">
      <w:pPr>
        <w:spacing w:after="0"/>
        <w:jc w:val="center"/>
        <w:rPr>
          <w:rFonts w:ascii="Arial" w:hAnsi="Arial" w:cs="Arial"/>
        </w:rPr>
      </w:pPr>
      <w:r w:rsidRPr="00C834B0">
        <w:rPr>
          <w:rFonts w:ascii="Arial" w:hAnsi="Arial" w:cs="Arial"/>
          <w:noProof/>
          <w:lang w:eastAsia="en-AU"/>
        </w:rPr>
        <w:drawing>
          <wp:inline distT="0" distB="0" distL="0" distR="0" wp14:anchorId="5481EBF6" wp14:editId="17462B0A">
            <wp:extent cx="4165529" cy="3038475"/>
            <wp:effectExtent l="0" t="0" r="6985" b="0"/>
            <wp:docPr id="2" name="Picture 2" descr="https://upload.wikimedia.org/wikipedia/commons/thumb/0/0d/EffectiveTemperature_300dpi_e.png/1280px-EffectiveTemperature_300dpi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0/0d/EffectiveTemperature_300dpi_e.png/1280px-EffectiveTemperature_300dpi_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994" t="5896" r="4991" b="3605"/>
                    <a:stretch/>
                  </pic:blipFill>
                  <pic:spPr bwMode="auto">
                    <a:xfrm>
                      <a:off x="0" y="0"/>
                      <a:ext cx="4170611" cy="3042182"/>
                    </a:xfrm>
                    <a:prstGeom prst="rect">
                      <a:avLst/>
                    </a:prstGeom>
                    <a:noFill/>
                    <a:ln>
                      <a:noFill/>
                    </a:ln>
                    <a:extLst>
                      <a:ext uri="{53640926-AAD7-44D8-BBD7-CCE9431645EC}">
                        <a14:shadowObscured xmlns:a14="http://schemas.microsoft.com/office/drawing/2010/main"/>
                      </a:ext>
                    </a:extLst>
                  </pic:spPr>
                </pic:pic>
              </a:graphicData>
            </a:graphic>
          </wp:inline>
        </w:drawing>
      </w:r>
    </w:p>
    <w:p w14:paraId="7B515313" w14:textId="61E778D9" w:rsidR="00622D61" w:rsidRPr="00C834B0" w:rsidRDefault="00622D61" w:rsidP="00622D61">
      <w:pPr>
        <w:spacing w:after="0"/>
        <w:jc w:val="center"/>
        <w:rPr>
          <w:rFonts w:ascii="Arial" w:hAnsi="Arial" w:cs="Arial"/>
          <w:sz w:val="20"/>
        </w:rPr>
      </w:pPr>
      <w:proofErr w:type="gramStart"/>
      <w:r w:rsidRPr="00C834B0">
        <w:rPr>
          <w:rFonts w:ascii="Arial" w:hAnsi="Arial" w:cs="Arial"/>
          <w:sz w:val="20"/>
        </w:rPr>
        <w:t>Figure 1</w:t>
      </w:r>
      <w:r w:rsidR="000574E8">
        <w:rPr>
          <w:rFonts w:ascii="Arial" w:hAnsi="Arial" w:cs="Arial"/>
          <w:sz w:val="20"/>
        </w:rPr>
        <w:t>.</w:t>
      </w:r>
      <w:proofErr w:type="gramEnd"/>
      <w:r w:rsidRPr="00C834B0">
        <w:rPr>
          <w:rFonts w:ascii="Arial" w:hAnsi="Arial" w:cs="Arial"/>
          <w:sz w:val="20"/>
        </w:rPr>
        <w:t xml:space="preserve"> Comp</w:t>
      </w:r>
      <w:r w:rsidR="004542D2">
        <w:rPr>
          <w:rFonts w:ascii="Arial" w:hAnsi="Arial" w:cs="Arial"/>
          <w:sz w:val="20"/>
        </w:rPr>
        <w:t>arison of observed solar spectrum</w:t>
      </w:r>
      <w:r w:rsidRPr="00C834B0">
        <w:rPr>
          <w:rFonts w:ascii="Arial" w:hAnsi="Arial" w:cs="Arial"/>
          <w:sz w:val="20"/>
        </w:rPr>
        <w:t xml:space="preserve"> and theoretical black body radiation</w:t>
      </w:r>
    </w:p>
    <w:p w14:paraId="79ECFB02" w14:textId="77777777" w:rsidR="00622D61" w:rsidRPr="00C834B0" w:rsidRDefault="00622D61" w:rsidP="00622D61">
      <w:pPr>
        <w:jc w:val="center"/>
        <w:rPr>
          <w:rFonts w:ascii="Arial" w:hAnsi="Arial" w:cs="Arial"/>
          <w:sz w:val="20"/>
        </w:rPr>
      </w:pPr>
      <w:r w:rsidRPr="00C834B0">
        <w:rPr>
          <w:rFonts w:ascii="Arial" w:hAnsi="Arial" w:cs="Arial"/>
          <w:sz w:val="20"/>
        </w:rPr>
        <w:t xml:space="preserve">Image Credit: </w:t>
      </w:r>
      <w:proofErr w:type="spellStart"/>
      <w:r w:rsidRPr="00C834B0">
        <w:rPr>
          <w:rFonts w:ascii="Arial" w:hAnsi="Arial" w:cs="Arial"/>
          <w:sz w:val="20"/>
        </w:rPr>
        <w:t>User</w:t>
      </w:r>
      <w:proofErr w:type="gramStart"/>
      <w:r w:rsidRPr="00C834B0">
        <w:rPr>
          <w:rFonts w:ascii="Arial" w:hAnsi="Arial" w:cs="Arial"/>
          <w:sz w:val="20"/>
        </w:rPr>
        <w:t>:</w:t>
      </w:r>
      <w:r w:rsidRPr="00C834B0">
        <w:rPr>
          <w:rFonts w:ascii="Arial" w:hAnsi="Arial" w:cs="Arial"/>
          <w:sz w:val="20"/>
          <w:shd w:val="clear" w:color="auto" w:fill="F8F9FA"/>
        </w:rPr>
        <w:t>Sch</w:t>
      </w:r>
      <w:proofErr w:type="spellEnd"/>
      <w:proofErr w:type="gramEnd"/>
      <w:r w:rsidRPr="00C834B0">
        <w:rPr>
          <w:rFonts w:ascii="Arial" w:hAnsi="Arial" w:cs="Arial"/>
          <w:sz w:val="20"/>
        </w:rPr>
        <w:t>/Wikimedia Commons/CC BY-SA 3.0</w:t>
      </w:r>
    </w:p>
    <w:p w14:paraId="1366665A" w14:textId="0813FCAB" w:rsidR="00BD6F03" w:rsidRPr="00C834B0" w:rsidRDefault="00BD6F03" w:rsidP="00DA014E">
      <w:pPr>
        <w:jc w:val="both"/>
        <w:rPr>
          <w:rFonts w:ascii="Arial" w:hAnsi="Arial" w:cs="Arial"/>
        </w:rPr>
      </w:pPr>
      <w:r w:rsidRPr="00C834B0">
        <w:rPr>
          <w:rFonts w:ascii="Arial" w:hAnsi="Arial" w:cs="Arial"/>
        </w:rPr>
        <w:t xml:space="preserve">The wavelengths of the black body radiation are determined solely by the temperature of the material and not the composition of the material. Hotter temperatures shift the distribution to shorter wavelengths </w:t>
      </w:r>
      <w:r w:rsidR="002E7C85" w:rsidRPr="00C834B0">
        <w:rPr>
          <w:rFonts w:ascii="Arial" w:hAnsi="Arial" w:cs="Arial"/>
        </w:rPr>
        <w:t xml:space="preserve">(bluer in colour) </w:t>
      </w:r>
      <w:r w:rsidRPr="00C834B0">
        <w:rPr>
          <w:rFonts w:ascii="Arial" w:hAnsi="Arial" w:cs="Arial"/>
        </w:rPr>
        <w:t>and colder temperatures produce longer wavelengths</w:t>
      </w:r>
      <w:r w:rsidR="002E7C85" w:rsidRPr="00C834B0">
        <w:rPr>
          <w:rFonts w:ascii="Arial" w:hAnsi="Arial" w:cs="Arial"/>
        </w:rPr>
        <w:t xml:space="preserve"> (redder in colour)</w:t>
      </w:r>
      <w:r w:rsidRPr="00C834B0">
        <w:rPr>
          <w:rFonts w:ascii="Arial" w:hAnsi="Arial" w:cs="Arial"/>
        </w:rPr>
        <w:t>. Examples of these black body emissions for a range of te</w:t>
      </w:r>
      <w:r w:rsidR="00AD572B" w:rsidRPr="00C834B0">
        <w:rPr>
          <w:rFonts w:ascii="Arial" w:hAnsi="Arial" w:cs="Arial"/>
        </w:rPr>
        <w:t>mperatures are shown in Figure 2</w:t>
      </w:r>
      <w:r w:rsidRPr="00C834B0">
        <w:rPr>
          <w:rFonts w:ascii="Arial" w:hAnsi="Arial" w:cs="Arial"/>
        </w:rPr>
        <w:t xml:space="preserve">. </w:t>
      </w:r>
    </w:p>
    <w:p w14:paraId="5A715074" w14:textId="46F34D2C" w:rsidR="00AD211D" w:rsidRPr="00C834B0" w:rsidRDefault="00AD211D" w:rsidP="00DA014E">
      <w:pPr>
        <w:jc w:val="both"/>
        <w:rPr>
          <w:rFonts w:ascii="Arial" w:hAnsi="Arial" w:cs="Arial"/>
        </w:rPr>
      </w:pPr>
      <w:r w:rsidRPr="00C834B0">
        <w:rPr>
          <w:rFonts w:ascii="Arial" w:hAnsi="Arial" w:cs="Arial"/>
        </w:rPr>
        <w:t xml:space="preserve">Another requirement for the black body radiation description to be valid is that the material </w:t>
      </w:r>
      <w:r w:rsidR="00215058" w:rsidRPr="00C834B0">
        <w:rPr>
          <w:rFonts w:ascii="Arial" w:hAnsi="Arial" w:cs="Arial"/>
        </w:rPr>
        <w:t>must have a</w:t>
      </w:r>
      <w:r w:rsidRPr="00C834B0">
        <w:rPr>
          <w:rFonts w:ascii="Arial" w:hAnsi="Arial" w:cs="Arial"/>
        </w:rPr>
        <w:t xml:space="preserve"> sufficient</w:t>
      </w:r>
      <w:r w:rsidR="00215058" w:rsidRPr="00C834B0">
        <w:rPr>
          <w:rFonts w:ascii="Arial" w:hAnsi="Arial" w:cs="Arial"/>
        </w:rPr>
        <w:t xml:space="preserve">ly large number of particles. Recall that there are discrete energy levels electrons can occupy in individual atoms. As we join atoms together the number of possible energy </w:t>
      </w:r>
      <w:r w:rsidRPr="00C834B0">
        <w:rPr>
          <w:rFonts w:ascii="Arial" w:hAnsi="Arial" w:cs="Arial"/>
        </w:rPr>
        <w:t xml:space="preserve">levels </w:t>
      </w:r>
      <w:r w:rsidR="00215058" w:rsidRPr="00C834B0">
        <w:rPr>
          <w:rFonts w:ascii="Arial" w:hAnsi="Arial" w:cs="Arial"/>
        </w:rPr>
        <w:t xml:space="preserve">increases, and in the limit of a very large number of particles the number of energy levels grows to a point where it is no longer discrete as in a single atom but these possible energy levels become essentially continuous. This is why we get a </w:t>
      </w:r>
      <w:r w:rsidR="00215058" w:rsidRPr="00C834B0">
        <w:rPr>
          <w:rFonts w:ascii="Arial" w:hAnsi="Arial" w:cs="Arial"/>
        </w:rPr>
        <w:lastRenderedPageBreak/>
        <w:t>seemingly continuous distribution in blackbody radiation. This is contrasted with the spectra we observe for gases, where the atoms are far enough apart that they maintain their discrete e</w:t>
      </w:r>
      <w:r w:rsidR="00BD6F03" w:rsidRPr="00C834B0">
        <w:rPr>
          <w:rFonts w:ascii="Arial" w:hAnsi="Arial" w:cs="Arial"/>
        </w:rPr>
        <w:t>lectron energy level structure. The emitted radiation from such a diffuse material appears as discrete ‘spectral lines’</w:t>
      </w:r>
      <w:r w:rsidR="004542D2">
        <w:rPr>
          <w:rFonts w:ascii="Arial" w:hAnsi="Arial" w:cs="Arial"/>
        </w:rPr>
        <w:t>,</w:t>
      </w:r>
      <w:r w:rsidR="00BD6F03" w:rsidRPr="00C834B0">
        <w:rPr>
          <w:rFonts w:ascii="Arial" w:hAnsi="Arial" w:cs="Arial"/>
        </w:rPr>
        <w:t xml:space="preserve"> which correspond directly to the discrete energy levels (</w:t>
      </w:r>
      <w:r w:rsidR="000574E8">
        <w:rPr>
          <w:rFonts w:ascii="Arial" w:hAnsi="Arial" w:cs="Arial"/>
        </w:rPr>
        <w:t>t</w:t>
      </w:r>
      <w:r w:rsidR="00BD6F03" w:rsidRPr="00C834B0">
        <w:rPr>
          <w:rFonts w:ascii="Arial" w:hAnsi="Arial" w:cs="Arial"/>
        </w:rPr>
        <w:t xml:space="preserve">his is covered in more detail in the resource ‘Quantised Energy Levels’). </w:t>
      </w:r>
    </w:p>
    <w:p w14:paraId="4828501A" w14:textId="77777777" w:rsidR="00AD211D" w:rsidRPr="00C834B0" w:rsidRDefault="004542D2" w:rsidP="00AD572B">
      <w:pPr>
        <w:spacing w:after="0"/>
        <w:jc w:val="center"/>
        <w:rPr>
          <w:rFonts w:ascii="Arial" w:hAnsi="Arial" w:cs="Arial"/>
        </w:rPr>
      </w:pPr>
      <w:r>
        <w:rPr>
          <w:rFonts w:ascii="Arial" w:hAnsi="Arial" w:cs="Arial"/>
          <w:noProof/>
          <w:lang w:eastAsia="en-AU"/>
        </w:rPr>
        <w:drawing>
          <wp:inline distT="0" distB="0" distL="0" distR="0" wp14:anchorId="79EDDCF8" wp14:editId="35431B18">
            <wp:extent cx="4076700" cy="3314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6700" cy="3314700"/>
                    </a:xfrm>
                    <a:prstGeom prst="rect">
                      <a:avLst/>
                    </a:prstGeom>
                    <a:noFill/>
                    <a:ln>
                      <a:noFill/>
                    </a:ln>
                  </pic:spPr>
                </pic:pic>
              </a:graphicData>
            </a:graphic>
          </wp:inline>
        </w:drawing>
      </w:r>
    </w:p>
    <w:p w14:paraId="4D95C6BE" w14:textId="7EE47D2E" w:rsidR="00AD211D" w:rsidRPr="00C834B0" w:rsidRDefault="00AD211D" w:rsidP="00AD211D">
      <w:pPr>
        <w:jc w:val="center"/>
        <w:rPr>
          <w:rFonts w:ascii="Arial" w:hAnsi="Arial" w:cs="Arial"/>
          <w:sz w:val="20"/>
        </w:rPr>
      </w:pPr>
      <w:proofErr w:type="gramStart"/>
      <w:r w:rsidRPr="00C834B0">
        <w:rPr>
          <w:rFonts w:ascii="Arial" w:hAnsi="Arial" w:cs="Arial"/>
          <w:sz w:val="20"/>
        </w:rPr>
        <w:t xml:space="preserve">Figure </w:t>
      </w:r>
      <w:r w:rsidR="00AD572B" w:rsidRPr="00C834B0">
        <w:rPr>
          <w:rFonts w:ascii="Arial" w:hAnsi="Arial" w:cs="Arial"/>
          <w:sz w:val="20"/>
        </w:rPr>
        <w:t>2</w:t>
      </w:r>
      <w:r w:rsidR="000574E8">
        <w:rPr>
          <w:rFonts w:ascii="Arial" w:hAnsi="Arial" w:cs="Arial"/>
          <w:sz w:val="20"/>
        </w:rPr>
        <w:t>.</w:t>
      </w:r>
      <w:proofErr w:type="gramEnd"/>
      <w:r w:rsidRPr="00C834B0">
        <w:rPr>
          <w:rFonts w:ascii="Arial" w:hAnsi="Arial" w:cs="Arial"/>
          <w:sz w:val="20"/>
        </w:rPr>
        <w:t xml:space="preserve"> Black body </w:t>
      </w:r>
      <w:r w:rsidR="000574E8">
        <w:rPr>
          <w:rFonts w:ascii="Arial" w:hAnsi="Arial" w:cs="Arial"/>
          <w:sz w:val="20"/>
        </w:rPr>
        <w:t xml:space="preserve">radiation </w:t>
      </w:r>
      <w:r w:rsidR="00AD572B" w:rsidRPr="00C834B0">
        <w:rPr>
          <w:rFonts w:ascii="Arial" w:hAnsi="Arial" w:cs="Arial"/>
          <w:sz w:val="20"/>
        </w:rPr>
        <w:t>distributions for three different temperatures</w:t>
      </w:r>
    </w:p>
    <w:p w14:paraId="05F643F0" w14:textId="77777777" w:rsidR="00C834B0" w:rsidRPr="00C834B0" w:rsidRDefault="00C834B0" w:rsidP="00C834B0">
      <w:pPr>
        <w:rPr>
          <w:rStyle w:val="IntenseReference"/>
          <w:rFonts w:ascii="Arial" w:hAnsi="Arial" w:cs="Arial"/>
          <w:sz w:val="24"/>
        </w:rPr>
      </w:pPr>
      <w:r>
        <w:rPr>
          <w:rStyle w:val="IntenseReference"/>
          <w:rFonts w:ascii="Arial" w:hAnsi="Arial" w:cs="Arial"/>
          <w:sz w:val="24"/>
        </w:rPr>
        <w:t>Absorption and Emission</w:t>
      </w:r>
    </w:p>
    <w:p w14:paraId="269564EE" w14:textId="1A7AE7D6" w:rsidR="005C2869" w:rsidRDefault="005C2869" w:rsidP="00DA014E">
      <w:pPr>
        <w:shd w:val="clear" w:color="auto" w:fill="FFFFFF"/>
        <w:spacing w:before="100" w:beforeAutospacing="1" w:after="100" w:afterAutospacing="1" w:line="240" w:lineRule="auto"/>
        <w:jc w:val="both"/>
        <w:rPr>
          <w:rFonts w:ascii="Arial" w:hAnsi="Arial" w:cs="Arial"/>
        </w:rPr>
      </w:pPr>
      <w:r>
        <w:rPr>
          <w:rFonts w:ascii="Arial" w:hAnsi="Arial" w:cs="Arial"/>
        </w:rPr>
        <w:t>Al</w:t>
      </w:r>
      <w:r w:rsidR="00AD572B" w:rsidRPr="00C834B0">
        <w:rPr>
          <w:rFonts w:ascii="Arial" w:hAnsi="Arial" w:cs="Arial"/>
        </w:rPr>
        <w:t>though the bulk of a star is dense enough to produce continuous black body radiation</w:t>
      </w:r>
      <w:r>
        <w:rPr>
          <w:rFonts w:ascii="Arial" w:hAnsi="Arial" w:cs="Arial"/>
        </w:rPr>
        <w:t>,</w:t>
      </w:r>
      <w:r w:rsidR="00AD572B" w:rsidRPr="00C834B0">
        <w:rPr>
          <w:rFonts w:ascii="Arial" w:hAnsi="Arial" w:cs="Arial"/>
        </w:rPr>
        <w:t xml:space="preserve"> </w:t>
      </w:r>
      <w:r>
        <w:rPr>
          <w:rFonts w:ascii="Arial" w:hAnsi="Arial" w:cs="Arial"/>
        </w:rPr>
        <w:t>t</w:t>
      </w:r>
      <w:r w:rsidR="00AD572B" w:rsidRPr="00C834B0">
        <w:rPr>
          <w:rFonts w:ascii="Arial" w:hAnsi="Arial" w:cs="Arial"/>
        </w:rPr>
        <w:t xml:space="preserve">he outer layers are diffuse enough that the atoms in these outer layers maintain their discrete electron energy level structure. </w:t>
      </w:r>
      <w:r w:rsidR="00F65C6A" w:rsidRPr="00C834B0">
        <w:rPr>
          <w:rFonts w:ascii="Arial" w:hAnsi="Arial" w:cs="Arial"/>
        </w:rPr>
        <w:t xml:space="preserve">The electrons in these atoms </w:t>
      </w:r>
      <w:r w:rsidR="004F12B0" w:rsidRPr="00C834B0">
        <w:rPr>
          <w:rFonts w:ascii="Arial" w:hAnsi="Arial" w:cs="Arial"/>
        </w:rPr>
        <w:t>can absorb specific wavelengths of light</w:t>
      </w:r>
      <w:r w:rsidR="00F65C6A" w:rsidRPr="00C834B0">
        <w:rPr>
          <w:rFonts w:ascii="Arial" w:hAnsi="Arial" w:cs="Arial"/>
        </w:rPr>
        <w:t xml:space="preserve"> </w:t>
      </w:r>
      <w:r w:rsidR="004F12B0" w:rsidRPr="00C834B0">
        <w:rPr>
          <w:rFonts w:ascii="Arial" w:hAnsi="Arial" w:cs="Arial"/>
        </w:rPr>
        <w:t xml:space="preserve">which correspond to these energy levels. This process causes absorption lines </w:t>
      </w:r>
      <w:r w:rsidR="004542D2">
        <w:rPr>
          <w:rFonts w:ascii="Arial" w:hAnsi="Arial" w:cs="Arial"/>
        </w:rPr>
        <w:t>to</w:t>
      </w:r>
      <w:r w:rsidR="004F12B0" w:rsidRPr="00C834B0">
        <w:rPr>
          <w:rFonts w:ascii="Arial" w:hAnsi="Arial" w:cs="Arial"/>
        </w:rPr>
        <w:t xml:space="preserve"> appear </w:t>
      </w:r>
      <w:r w:rsidR="00A80A92" w:rsidRPr="00C834B0">
        <w:rPr>
          <w:rFonts w:ascii="Arial" w:hAnsi="Arial" w:cs="Arial"/>
        </w:rPr>
        <w:t xml:space="preserve">superimposed </w:t>
      </w:r>
      <w:r w:rsidR="004542D2">
        <w:rPr>
          <w:rFonts w:ascii="Arial" w:hAnsi="Arial" w:cs="Arial"/>
        </w:rPr>
        <w:t>on</w:t>
      </w:r>
      <w:r w:rsidR="004F12B0" w:rsidRPr="00C834B0">
        <w:rPr>
          <w:rFonts w:ascii="Arial" w:hAnsi="Arial" w:cs="Arial"/>
        </w:rPr>
        <w:t xml:space="preserve"> the continuous black body spectrum. </w:t>
      </w:r>
    </w:p>
    <w:p w14:paraId="53990AA7" w14:textId="34BF365D" w:rsidR="00A80A92" w:rsidRPr="00C834B0" w:rsidRDefault="00A80A92" w:rsidP="00DA014E">
      <w:pPr>
        <w:shd w:val="clear" w:color="auto" w:fill="FFFFFF"/>
        <w:spacing w:before="100" w:beforeAutospacing="1" w:after="100" w:afterAutospacing="1" w:line="240" w:lineRule="auto"/>
        <w:jc w:val="both"/>
        <w:rPr>
          <w:rFonts w:ascii="Arial" w:eastAsia="Times New Roman" w:hAnsi="Arial" w:cs="Arial"/>
          <w:color w:val="000000"/>
          <w:lang w:eastAsia="en-AU"/>
        </w:rPr>
      </w:pPr>
      <w:r w:rsidRPr="00C834B0">
        <w:rPr>
          <w:rFonts w:ascii="Arial" w:eastAsia="Times New Roman" w:hAnsi="Arial" w:cs="Arial"/>
          <w:color w:val="000000"/>
          <w:lang w:eastAsia="en-AU"/>
        </w:rPr>
        <w:t xml:space="preserve">The inverse of absorption spectra </w:t>
      </w:r>
      <w:r w:rsidR="004542D2">
        <w:rPr>
          <w:rFonts w:ascii="Arial" w:eastAsia="Times New Roman" w:hAnsi="Arial" w:cs="Arial"/>
          <w:color w:val="000000"/>
          <w:lang w:eastAsia="en-AU"/>
        </w:rPr>
        <w:t>are</w:t>
      </w:r>
      <w:r w:rsidRPr="00C834B0">
        <w:rPr>
          <w:rFonts w:ascii="Arial" w:eastAsia="Times New Roman" w:hAnsi="Arial" w:cs="Arial"/>
          <w:color w:val="000000"/>
          <w:lang w:eastAsia="en-AU"/>
        </w:rPr>
        <w:t xml:space="preserve"> emission spectra. These spectra are observed when a diffuse </w:t>
      </w:r>
      <w:r w:rsidR="004542D2">
        <w:rPr>
          <w:rFonts w:ascii="Arial" w:eastAsia="Times New Roman" w:hAnsi="Arial" w:cs="Arial"/>
          <w:color w:val="000000"/>
          <w:lang w:eastAsia="en-AU"/>
        </w:rPr>
        <w:t>region</w:t>
      </w:r>
      <w:r w:rsidRPr="00C834B0">
        <w:rPr>
          <w:rFonts w:ascii="Arial" w:eastAsia="Times New Roman" w:hAnsi="Arial" w:cs="Arial"/>
          <w:color w:val="000000"/>
          <w:lang w:eastAsia="en-AU"/>
        </w:rPr>
        <w:t xml:space="preserve"> of gas (e.g. the outer layers of massive stars, or a </w:t>
      </w:r>
      <w:r w:rsidR="004542D2">
        <w:rPr>
          <w:rFonts w:ascii="Arial" w:eastAsia="Times New Roman" w:hAnsi="Arial" w:cs="Arial"/>
          <w:color w:val="000000"/>
          <w:lang w:eastAsia="en-AU"/>
        </w:rPr>
        <w:t xml:space="preserve">galactic </w:t>
      </w:r>
      <w:r w:rsidRPr="00C834B0">
        <w:rPr>
          <w:rFonts w:ascii="Arial" w:eastAsia="Times New Roman" w:hAnsi="Arial" w:cs="Arial"/>
          <w:color w:val="000000"/>
          <w:lang w:eastAsia="en-AU"/>
        </w:rPr>
        <w:t xml:space="preserve">nebula) is excited by light from a star and </w:t>
      </w:r>
      <w:r w:rsidR="004542D2">
        <w:rPr>
          <w:rFonts w:ascii="Arial" w:eastAsia="Times New Roman" w:hAnsi="Arial" w:cs="Arial"/>
          <w:color w:val="000000"/>
          <w:lang w:eastAsia="en-AU"/>
        </w:rPr>
        <w:t>they selectively re-emit</w:t>
      </w:r>
      <w:r w:rsidRPr="00C834B0">
        <w:rPr>
          <w:rFonts w:ascii="Arial" w:eastAsia="Times New Roman" w:hAnsi="Arial" w:cs="Arial"/>
          <w:color w:val="000000"/>
          <w:lang w:eastAsia="en-AU"/>
        </w:rPr>
        <w:t xml:space="preserve"> this energy </w:t>
      </w:r>
      <w:r w:rsidR="004542D2">
        <w:rPr>
          <w:rFonts w:ascii="Arial" w:eastAsia="Times New Roman" w:hAnsi="Arial" w:cs="Arial"/>
          <w:color w:val="000000"/>
          <w:lang w:eastAsia="en-AU"/>
        </w:rPr>
        <w:t>at</w:t>
      </w:r>
      <w:r w:rsidRPr="00C834B0">
        <w:rPr>
          <w:rFonts w:ascii="Arial" w:eastAsia="Times New Roman" w:hAnsi="Arial" w:cs="Arial"/>
          <w:color w:val="000000"/>
          <w:lang w:eastAsia="en-AU"/>
        </w:rPr>
        <w:t xml:space="preserve"> the characteristic wavelengths of that gas.</w:t>
      </w:r>
      <w:r w:rsidR="00A020F0" w:rsidRPr="00C834B0">
        <w:rPr>
          <w:rFonts w:ascii="Arial" w:eastAsia="Times New Roman" w:hAnsi="Arial" w:cs="Arial"/>
          <w:color w:val="000000"/>
          <w:lang w:eastAsia="en-AU"/>
        </w:rPr>
        <w:t xml:space="preserve"> These emission spectra are found by observing the gaseous object from </w:t>
      </w:r>
      <w:r w:rsidR="004542D2">
        <w:rPr>
          <w:rFonts w:ascii="Arial" w:eastAsia="Times New Roman" w:hAnsi="Arial" w:cs="Arial"/>
          <w:color w:val="000000"/>
          <w:lang w:eastAsia="en-AU"/>
        </w:rPr>
        <w:t>a direction</w:t>
      </w:r>
      <w:r w:rsidR="00A020F0" w:rsidRPr="00C834B0">
        <w:rPr>
          <w:rFonts w:ascii="Arial" w:eastAsia="Times New Roman" w:hAnsi="Arial" w:cs="Arial"/>
          <w:color w:val="000000"/>
          <w:lang w:eastAsia="en-AU"/>
        </w:rPr>
        <w:t xml:space="preserve"> which is out of line with the b</w:t>
      </w:r>
      <w:r w:rsidR="004542D2">
        <w:rPr>
          <w:rFonts w:ascii="Arial" w:eastAsia="Times New Roman" w:hAnsi="Arial" w:cs="Arial"/>
          <w:color w:val="000000"/>
          <w:lang w:eastAsia="en-AU"/>
        </w:rPr>
        <w:t>ackground</w:t>
      </w:r>
      <w:r w:rsidR="00A020F0" w:rsidRPr="00C834B0">
        <w:rPr>
          <w:rFonts w:ascii="Arial" w:eastAsia="Times New Roman" w:hAnsi="Arial" w:cs="Arial"/>
          <w:color w:val="000000"/>
          <w:lang w:eastAsia="en-AU"/>
        </w:rPr>
        <w:t xml:space="preserve"> source </w:t>
      </w:r>
      <w:r w:rsidR="004542D2">
        <w:rPr>
          <w:rFonts w:ascii="Arial" w:eastAsia="Times New Roman" w:hAnsi="Arial" w:cs="Arial"/>
          <w:color w:val="000000"/>
          <w:lang w:eastAsia="en-AU"/>
        </w:rPr>
        <w:t>that</w:t>
      </w:r>
      <w:r w:rsidR="00A020F0" w:rsidRPr="00C834B0">
        <w:rPr>
          <w:rFonts w:ascii="Arial" w:eastAsia="Times New Roman" w:hAnsi="Arial" w:cs="Arial"/>
          <w:color w:val="000000"/>
          <w:lang w:eastAsia="en-AU"/>
        </w:rPr>
        <w:t xml:space="preserve"> is exciting the gas. These processes are depicted diagrammatically in Figure 3.</w:t>
      </w:r>
      <w:r w:rsidR="0098405D">
        <w:rPr>
          <w:rFonts w:ascii="Arial" w:eastAsia="Times New Roman" w:hAnsi="Arial" w:cs="Arial"/>
          <w:color w:val="000000"/>
          <w:lang w:eastAsia="en-AU"/>
        </w:rPr>
        <w:t xml:space="preserve"> Emission spectra can be used to determine the composition of gas clouds between the stars and the Earth.</w:t>
      </w:r>
    </w:p>
    <w:p w14:paraId="313A98E9" w14:textId="77777777" w:rsidR="00A80A92" w:rsidRPr="00C834B0" w:rsidRDefault="00A80A92" w:rsidP="00A020F0">
      <w:pPr>
        <w:spacing w:after="0"/>
        <w:jc w:val="center"/>
        <w:rPr>
          <w:rFonts w:ascii="Arial" w:hAnsi="Arial" w:cs="Arial"/>
        </w:rPr>
      </w:pPr>
      <w:r w:rsidRPr="00C834B0">
        <w:rPr>
          <w:rFonts w:ascii="Arial" w:hAnsi="Arial" w:cs="Arial"/>
          <w:noProof/>
          <w:lang w:eastAsia="en-AU"/>
        </w:rPr>
        <w:lastRenderedPageBreak/>
        <w:drawing>
          <wp:inline distT="0" distB="0" distL="0" distR="0" wp14:anchorId="6A732B14" wp14:editId="5F48836B">
            <wp:extent cx="3790950" cy="3114675"/>
            <wp:effectExtent l="0" t="0" r="0" b="9525"/>
            <wp:docPr id="4" name="Picture 4" descr="How continuous, emission and absorption spectra are 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continuous, emission and absorption spectra are form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0950" cy="3114675"/>
                    </a:xfrm>
                    <a:prstGeom prst="rect">
                      <a:avLst/>
                    </a:prstGeom>
                    <a:noFill/>
                    <a:ln>
                      <a:noFill/>
                    </a:ln>
                  </pic:spPr>
                </pic:pic>
              </a:graphicData>
            </a:graphic>
          </wp:inline>
        </w:drawing>
      </w:r>
    </w:p>
    <w:p w14:paraId="3009003B" w14:textId="781CB59C" w:rsidR="00A80A92" w:rsidRPr="00C834B0" w:rsidRDefault="00A80A92" w:rsidP="00A020F0">
      <w:pPr>
        <w:spacing w:after="0"/>
        <w:jc w:val="center"/>
        <w:rPr>
          <w:rFonts w:ascii="Arial" w:hAnsi="Arial" w:cs="Arial"/>
          <w:sz w:val="20"/>
        </w:rPr>
      </w:pPr>
      <w:proofErr w:type="gramStart"/>
      <w:r w:rsidRPr="00C834B0">
        <w:rPr>
          <w:rFonts w:ascii="Arial" w:hAnsi="Arial" w:cs="Arial"/>
          <w:sz w:val="20"/>
        </w:rPr>
        <w:t>Figure 3</w:t>
      </w:r>
      <w:r w:rsidR="005C2869">
        <w:rPr>
          <w:rFonts w:ascii="Arial" w:hAnsi="Arial" w:cs="Arial"/>
          <w:sz w:val="20"/>
        </w:rPr>
        <w:t>.</w:t>
      </w:r>
      <w:proofErr w:type="gramEnd"/>
      <w:r w:rsidRPr="00C834B0">
        <w:rPr>
          <w:rFonts w:ascii="Arial" w:hAnsi="Arial" w:cs="Arial"/>
          <w:sz w:val="20"/>
        </w:rPr>
        <w:t xml:space="preserve"> Creation of emission and absorption spectra</w:t>
      </w:r>
    </w:p>
    <w:p w14:paraId="645AAC40" w14:textId="77777777" w:rsidR="00A020F0" w:rsidRPr="00C834B0" w:rsidRDefault="00A020F0" w:rsidP="00A80A92">
      <w:pPr>
        <w:jc w:val="center"/>
        <w:rPr>
          <w:rFonts w:ascii="Arial" w:hAnsi="Arial" w:cs="Arial"/>
          <w:sz w:val="20"/>
        </w:rPr>
      </w:pPr>
      <w:r w:rsidRPr="00C834B0">
        <w:rPr>
          <w:rFonts w:ascii="Arial" w:hAnsi="Arial" w:cs="Arial"/>
          <w:sz w:val="20"/>
        </w:rPr>
        <w:t xml:space="preserve">Image Credit: </w:t>
      </w:r>
      <w:hyperlink r:id="rId11" w:history="1">
        <w:r w:rsidRPr="00C834B0">
          <w:rPr>
            <w:rStyle w:val="Hyperlink"/>
            <w:rFonts w:ascii="Arial" w:hAnsi="Arial" w:cs="Arial"/>
            <w:sz w:val="20"/>
          </w:rPr>
          <w:t>http://www.atnf.csiro.au/outreach/education/senior/astrophysics/</w:t>
        </w:r>
      </w:hyperlink>
    </w:p>
    <w:p w14:paraId="058F04C5" w14:textId="77777777" w:rsidR="00AD572B" w:rsidRPr="00C834B0" w:rsidRDefault="004F12B0" w:rsidP="00DA014E">
      <w:pPr>
        <w:spacing w:after="0"/>
        <w:jc w:val="both"/>
        <w:rPr>
          <w:rFonts w:ascii="Arial" w:hAnsi="Arial" w:cs="Arial"/>
        </w:rPr>
      </w:pPr>
      <w:r w:rsidRPr="00C834B0">
        <w:rPr>
          <w:rFonts w:ascii="Arial" w:hAnsi="Arial" w:cs="Arial"/>
        </w:rPr>
        <w:t>A real stellar spe</w:t>
      </w:r>
      <w:r w:rsidR="004542D2">
        <w:rPr>
          <w:rFonts w:ascii="Arial" w:hAnsi="Arial" w:cs="Arial"/>
        </w:rPr>
        <w:t>ctrum is shown below in Figure 4</w:t>
      </w:r>
      <w:r w:rsidRPr="00C834B0">
        <w:rPr>
          <w:rFonts w:ascii="Arial" w:hAnsi="Arial" w:cs="Arial"/>
        </w:rPr>
        <w:t xml:space="preserve">. </w:t>
      </w:r>
      <w:r w:rsidR="00296DB5" w:rsidRPr="00C834B0">
        <w:rPr>
          <w:rFonts w:ascii="Arial" w:hAnsi="Arial" w:cs="Arial"/>
        </w:rPr>
        <w:t xml:space="preserve">The most </w:t>
      </w:r>
      <w:r w:rsidR="00880C4C" w:rsidRPr="00C834B0">
        <w:rPr>
          <w:rFonts w:ascii="Arial" w:hAnsi="Arial" w:cs="Arial"/>
        </w:rPr>
        <w:t>apparent</w:t>
      </w:r>
      <w:r w:rsidR="00296DB5" w:rsidRPr="00C834B0">
        <w:rPr>
          <w:rFonts w:ascii="Arial" w:hAnsi="Arial" w:cs="Arial"/>
        </w:rPr>
        <w:t xml:space="preserve"> or ‘strongest’ absorption</w:t>
      </w:r>
      <w:r w:rsidR="00973A87" w:rsidRPr="00C834B0">
        <w:rPr>
          <w:rFonts w:ascii="Arial" w:hAnsi="Arial" w:cs="Arial"/>
        </w:rPr>
        <w:t xml:space="preserve"> lines c</w:t>
      </w:r>
      <w:r w:rsidR="00296DB5" w:rsidRPr="00C834B0">
        <w:rPr>
          <w:rFonts w:ascii="Arial" w:hAnsi="Arial" w:cs="Arial"/>
        </w:rPr>
        <w:t xml:space="preserve">orrespond to the visible wavelengths of the Hydrogen atom known as the Balmer series. </w:t>
      </w:r>
    </w:p>
    <w:p w14:paraId="5AB6B429" w14:textId="77777777" w:rsidR="004F12B0" w:rsidRPr="00C834B0" w:rsidRDefault="004F12B0" w:rsidP="00296DB5">
      <w:pPr>
        <w:spacing w:after="0"/>
        <w:jc w:val="center"/>
        <w:rPr>
          <w:rFonts w:ascii="Arial" w:hAnsi="Arial" w:cs="Arial"/>
        </w:rPr>
      </w:pPr>
      <w:r w:rsidRPr="00C834B0">
        <w:rPr>
          <w:rFonts w:ascii="Arial" w:hAnsi="Arial" w:cs="Arial"/>
          <w:noProof/>
          <w:lang w:eastAsia="en-AU"/>
        </w:rPr>
        <w:drawing>
          <wp:inline distT="0" distB="0" distL="0" distR="0" wp14:anchorId="7BE681F3" wp14:editId="55143E90">
            <wp:extent cx="3895725" cy="3019425"/>
            <wp:effectExtent l="0" t="0" r="9525" b="9525"/>
            <wp:docPr id="3" name="Picture 3" descr="Spectrum of a star showing absorption f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ctrum of a star showing absorption features."/>
                    <pic:cNvPicPr>
                      <a:picLocks noChangeAspect="1" noChangeArrowheads="1"/>
                    </pic:cNvPicPr>
                  </pic:nvPicPr>
                  <pic:blipFill rotWithShape="1">
                    <a:blip r:embed="rId12">
                      <a:extLst>
                        <a:ext uri="{28A0092B-C50C-407E-A947-70E740481C1C}">
                          <a14:useLocalDpi xmlns:a14="http://schemas.microsoft.com/office/drawing/2010/main" val="0"/>
                        </a:ext>
                      </a:extLst>
                    </a:blip>
                    <a:srcRect t="8116" r="5324"/>
                    <a:stretch/>
                  </pic:blipFill>
                  <pic:spPr bwMode="auto">
                    <a:xfrm>
                      <a:off x="0" y="0"/>
                      <a:ext cx="3895725" cy="3019425"/>
                    </a:xfrm>
                    <a:prstGeom prst="rect">
                      <a:avLst/>
                    </a:prstGeom>
                    <a:noFill/>
                    <a:ln>
                      <a:noFill/>
                    </a:ln>
                    <a:extLst>
                      <a:ext uri="{53640926-AAD7-44D8-BBD7-CCE9431645EC}">
                        <a14:shadowObscured xmlns:a14="http://schemas.microsoft.com/office/drawing/2010/main"/>
                      </a:ext>
                    </a:extLst>
                  </pic:spPr>
                </pic:pic>
              </a:graphicData>
            </a:graphic>
          </wp:inline>
        </w:drawing>
      </w:r>
    </w:p>
    <w:p w14:paraId="2E2A6462" w14:textId="00701CB5" w:rsidR="00296DB5" w:rsidRPr="00C834B0" w:rsidRDefault="00296DB5" w:rsidP="00296DB5">
      <w:pPr>
        <w:spacing w:after="0"/>
        <w:jc w:val="center"/>
        <w:rPr>
          <w:rFonts w:ascii="Arial" w:hAnsi="Arial" w:cs="Arial"/>
          <w:sz w:val="20"/>
        </w:rPr>
      </w:pPr>
      <w:proofErr w:type="gramStart"/>
      <w:r w:rsidRPr="00C834B0">
        <w:rPr>
          <w:rFonts w:ascii="Arial" w:hAnsi="Arial" w:cs="Arial"/>
          <w:sz w:val="20"/>
        </w:rPr>
        <w:t xml:space="preserve">Figure </w:t>
      </w:r>
      <w:r w:rsidR="00A80A92" w:rsidRPr="00C834B0">
        <w:rPr>
          <w:rFonts w:ascii="Arial" w:hAnsi="Arial" w:cs="Arial"/>
          <w:sz w:val="20"/>
        </w:rPr>
        <w:t>4</w:t>
      </w:r>
      <w:r w:rsidR="005C2869">
        <w:rPr>
          <w:rFonts w:ascii="Arial" w:hAnsi="Arial" w:cs="Arial"/>
          <w:sz w:val="20"/>
        </w:rPr>
        <w:t>.</w:t>
      </w:r>
      <w:proofErr w:type="gramEnd"/>
      <w:r w:rsidR="005C2869" w:rsidRPr="00C834B0">
        <w:rPr>
          <w:rFonts w:ascii="Arial" w:hAnsi="Arial" w:cs="Arial"/>
          <w:sz w:val="20"/>
        </w:rPr>
        <w:t xml:space="preserve"> </w:t>
      </w:r>
      <w:r w:rsidRPr="00C834B0">
        <w:rPr>
          <w:rFonts w:ascii="Arial" w:hAnsi="Arial" w:cs="Arial"/>
          <w:sz w:val="20"/>
        </w:rPr>
        <w:t>Real spectrum of a typical ‘main sequence’ star</w:t>
      </w:r>
    </w:p>
    <w:p w14:paraId="2B59D520" w14:textId="77777777" w:rsidR="00296DB5" w:rsidRPr="00C834B0" w:rsidRDefault="00296DB5" w:rsidP="00296DB5">
      <w:pPr>
        <w:spacing w:after="0"/>
        <w:jc w:val="center"/>
        <w:rPr>
          <w:rFonts w:ascii="Arial" w:hAnsi="Arial" w:cs="Arial"/>
          <w:sz w:val="20"/>
        </w:rPr>
      </w:pPr>
      <w:r w:rsidRPr="00C834B0">
        <w:rPr>
          <w:rFonts w:ascii="Arial" w:hAnsi="Arial" w:cs="Arial"/>
          <w:sz w:val="20"/>
        </w:rPr>
        <w:t>Image Credit: The Sloan Digital Sky Survey</w:t>
      </w:r>
    </w:p>
    <w:p w14:paraId="3051F814" w14:textId="77777777" w:rsidR="00296DB5" w:rsidRPr="00C834B0" w:rsidRDefault="00296DB5" w:rsidP="00296DB5">
      <w:pPr>
        <w:spacing w:after="0"/>
        <w:jc w:val="center"/>
        <w:rPr>
          <w:rFonts w:ascii="Arial" w:hAnsi="Arial" w:cs="Arial"/>
        </w:rPr>
      </w:pPr>
    </w:p>
    <w:p w14:paraId="53A6EDBB" w14:textId="7AE35272" w:rsidR="0048163C" w:rsidRPr="00C834B0" w:rsidRDefault="00296DB5" w:rsidP="00DA014E">
      <w:pPr>
        <w:spacing w:after="0"/>
        <w:jc w:val="both"/>
        <w:rPr>
          <w:rFonts w:ascii="Arial" w:hAnsi="Arial" w:cs="Arial"/>
        </w:rPr>
      </w:pPr>
      <w:r w:rsidRPr="00C834B0">
        <w:rPr>
          <w:rFonts w:ascii="Arial" w:hAnsi="Arial" w:cs="Arial"/>
        </w:rPr>
        <w:t xml:space="preserve">We can use these stellar spectra to classify stars </w:t>
      </w:r>
      <w:r w:rsidR="005C2869">
        <w:rPr>
          <w:rFonts w:ascii="Arial" w:hAnsi="Arial" w:cs="Arial"/>
        </w:rPr>
        <w:t>by</w:t>
      </w:r>
      <w:r w:rsidRPr="00C834B0">
        <w:rPr>
          <w:rFonts w:ascii="Arial" w:hAnsi="Arial" w:cs="Arial"/>
        </w:rPr>
        <w:t xml:space="preserve"> their temperature. By temperature we actually mean the ‘effective temperature’ of the star which corresponds to the </w:t>
      </w:r>
      <w:r w:rsidR="005C2869">
        <w:rPr>
          <w:rFonts w:ascii="Arial" w:hAnsi="Arial" w:cs="Arial"/>
        </w:rPr>
        <w:t xml:space="preserve">temperature of the </w:t>
      </w:r>
      <w:r w:rsidRPr="00C834B0">
        <w:rPr>
          <w:rFonts w:ascii="Arial" w:hAnsi="Arial" w:cs="Arial"/>
        </w:rPr>
        <w:t>outer surface of the star</w:t>
      </w:r>
      <w:r w:rsidRPr="00C834B0">
        <w:rPr>
          <w:rFonts w:ascii="Arial" w:hAnsi="Arial" w:cs="Arial"/>
        </w:rPr>
        <w:t xml:space="preserve"> that we actually observ</w:t>
      </w:r>
      <w:r w:rsidR="004542D2">
        <w:rPr>
          <w:rFonts w:ascii="Arial" w:hAnsi="Arial" w:cs="Arial"/>
        </w:rPr>
        <w:t>e</w:t>
      </w:r>
      <w:r w:rsidRPr="00C834B0">
        <w:rPr>
          <w:rFonts w:ascii="Arial" w:hAnsi="Arial" w:cs="Arial"/>
        </w:rPr>
        <w:t xml:space="preserve">. The inner core of the </w:t>
      </w:r>
      <w:r w:rsidR="0048163C" w:rsidRPr="00C834B0">
        <w:rPr>
          <w:rFonts w:ascii="Arial" w:hAnsi="Arial" w:cs="Arial"/>
        </w:rPr>
        <w:t xml:space="preserve">star is much hotter than the surface. </w:t>
      </w:r>
      <w:r w:rsidR="002E7C85" w:rsidRPr="00C834B0">
        <w:rPr>
          <w:rFonts w:ascii="Arial" w:hAnsi="Arial" w:cs="Arial"/>
        </w:rPr>
        <w:t xml:space="preserve">The </w:t>
      </w:r>
      <w:r w:rsidR="005C2869">
        <w:rPr>
          <w:rFonts w:ascii="Arial" w:hAnsi="Arial" w:cs="Arial"/>
        </w:rPr>
        <w:t>‘</w:t>
      </w:r>
      <w:r w:rsidR="002E7C85" w:rsidRPr="00C834B0">
        <w:rPr>
          <w:rFonts w:ascii="Arial" w:hAnsi="Arial" w:cs="Arial"/>
        </w:rPr>
        <w:t>effective temperature</w:t>
      </w:r>
      <w:r w:rsidR="005C2869">
        <w:rPr>
          <w:rFonts w:ascii="Arial" w:hAnsi="Arial" w:cs="Arial"/>
        </w:rPr>
        <w:t>’</w:t>
      </w:r>
      <w:r w:rsidR="002E7C85" w:rsidRPr="00C834B0">
        <w:rPr>
          <w:rFonts w:ascii="Arial" w:hAnsi="Arial" w:cs="Arial"/>
        </w:rPr>
        <w:t xml:space="preserve"> is determined by comparing the peak of </w:t>
      </w:r>
      <w:r w:rsidR="002E7C85" w:rsidRPr="00C834B0">
        <w:rPr>
          <w:rFonts w:ascii="Arial" w:hAnsi="Arial" w:cs="Arial"/>
        </w:rPr>
        <w:lastRenderedPageBreak/>
        <w:t xml:space="preserve">the spectrum with the peak of </w:t>
      </w:r>
      <w:r w:rsidR="005C2869">
        <w:rPr>
          <w:rFonts w:ascii="Arial" w:hAnsi="Arial" w:cs="Arial"/>
        </w:rPr>
        <w:t xml:space="preserve">the </w:t>
      </w:r>
      <w:r w:rsidR="002E7C85" w:rsidRPr="00C834B0">
        <w:rPr>
          <w:rFonts w:ascii="Arial" w:hAnsi="Arial" w:cs="Arial"/>
        </w:rPr>
        <w:t xml:space="preserve">theoretical black body spectrum. </w:t>
      </w:r>
      <w:r w:rsidR="0048163C" w:rsidRPr="00C834B0">
        <w:rPr>
          <w:rFonts w:ascii="Arial" w:hAnsi="Arial" w:cs="Arial"/>
        </w:rPr>
        <w:t xml:space="preserve">Most stars can be classified into the following spectral classes, listed from hottest to coldest are O, B, A, F, G, K, M. The typical spectral features of </w:t>
      </w:r>
      <w:proofErr w:type="gramStart"/>
      <w:r w:rsidR="0048163C" w:rsidRPr="00C834B0">
        <w:rPr>
          <w:rFonts w:ascii="Arial" w:hAnsi="Arial" w:cs="Arial"/>
        </w:rPr>
        <w:t>these star</w:t>
      </w:r>
      <w:proofErr w:type="gramEnd"/>
      <w:r w:rsidR="0048163C" w:rsidRPr="00C834B0">
        <w:rPr>
          <w:rFonts w:ascii="Arial" w:hAnsi="Arial" w:cs="Arial"/>
        </w:rPr>
        <w:t xml:space="preserve"> are summarised in the table below.</w:t>
      </w:r>
    </w:p>
    <w:p w14:paraId="45FB104D" w14:textId="77777777" w:rsidR="002E7C85" w:rsidRPr="00C834B0" w:rsidRDefault="002E7C85" w:rsidP="0048163C">
      <w:pPr>
        <w:spacing w:after="0"/>
        <w:jc w:val="center"/>
        <w:rPr>
          <w:rFonts w:ascii="Arial" w:hAnsi="Arial" w:cs="Arial"/>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69"/>
        <w:gridCol w:w="1808"/>
        <w:gridCol w:w="1155"/>
        <w:gridCol w:w="1255"/>
        <w:gridCol w:w="1637"/>
        <w:gridCol w:w="1039"/>
        <w:gridCol w:w="1278"/>
      </w:tblGrid>
      <w:tr w:rsidR="002E7C85" w:rsidRPr="00C834B0" w14:paraId="0B902578" w14:textId="77777777" w:rsidTr="005C2869">
        <w:trPr>
          <w:tblHeader/>
          <w:tblCellSpacing w:w="15" w:type="dxa"/>
        </w:trPr>
        <w:tc>
          <w:tcPr>
            <w:tcW w:w="1124" w:type="dxa"/>
            <w:tcBorders>
              <w:bottom w:val="single" w:sz="18" w:space="0" w:color="CCCCCC"/>
            </w:tcBorders>
            <w:shd w:val="clear" w:color="auto" w:fill="auto"/>
            <w:tcMar>
              <w:top w:w="15" w:type="dxa"/>
              <w:left w:w="15" w:type="dxa"/>
              <w:bottom w:w="15" w:type="dxa"/>
              <w:right w:w="240" w:type="dxa"/>
            </w:tcMar>
            <w:hideMark/>
          </w:tcPr>
          <w:p w14:paraId="4BAD2CFE" w14:textId="77777777" w:rsidR="002E7C85" w:rsidRPr="00C834B0" w:rsidRDefault="002E7C85" w:rsidP="002E7C85">
            <w:pPr>
              <w:spacing w:after="0" w:line="240" w:lineRule="auto"/>
              <w:rPr>
                <w:rFonts w:ascii="Arial" w:eastAsia="Times New Roman" w:hAnsi="Arial" w:cs="Arial"/>
                <w:b/>
                <w:bCs/>
                <w:color w:val="000000"/>
                <w:lang w:eastAsia="en-AU"/>
              </w:rPr>
            </w:pPr>
            <w:r w:rsidRPr="00C834B0">
              <w:rPr>
                <w:rFonts w:ascii="Arial" w:eastAsia="Times New Roman" w:hAnsi="Arial" w:cs="Arial"/>
                <w:b/>
                <w:bCs/>
                <w:color w:val="000000"/>
                <w:lang w:eastAsia="en-AU"/>
              </w:rPr>
              <w:t>Spectral Class</w:t>
            </w:r>
          </w:p>
        </w:tc>
        <w:tc>
          <w:tcPr>
            <w:tcW w:w="1778" w:type="dxa"/>
            <w:tcBorders>
              <w:bottom w:val="single" w:sz="18" w:space="0" w:color="CCCCCC"/>
            </w:tcBorders>
            <w:shd w:val="clear" w:color="auto" w:fill="auto"/>
            <w:tcMar>
              <w:top w:w="15" w:type="dxa"/>
              <w:left w:w="15" w:type="dxa"/>
              <w:bottom w:w="15" w:type="dxa"/>
              <w:right w:w="240" w:type="dxa"/>
            </w:tcMar>
            <w:hideMark/>
          </w:tcPr>
          <w:p w14:paraId="4DA3F001" w14:textId="77777777" w:rsidR="002E7C85" w:rsidRPr="00C834B0" w:rsidRDefault="002E7C85" w:rsidP="002E7C85">
            <w:pPr>
              <w:spacing w:after="0" w:line="240" w:lineRule="auto"/>
              <w:rPr>
                <w:rFonts w:ascii="Arial" w:eastAsia="Times New Roman" w:hAnsi="Arial" w:cs="Arial"/>
                <w:b/>
                <w:bCs/>
                <w:color w:val="000000"/>
                <w:lang w:eastAsia="en-AU"/>
              </w:rPr>
            </w:pPr>
            <w:r w:rsidRPr="00C834B0">
              <w:rPr>
                <w:rFonts w:ascii="Arial" w:eastAsia="Times New Roman" w:hAnsi="Arial" w:cs="Arial"/>
                <w:b/>
                <w:bCs/>
                <w:color w:val="000000"/>
                <w:lang w:eastAsia="en-AU"/>
              </w:rPr>
              <w:t>Effective Temperature (K)</w:t>
            </w:r>
          </w:p>
        </w:tc>
        <w:tc>
          <w:tcPr>
            <w:tcW w:w="1125" w:type="dxa"/>
            <w:tcBorders>
              <w:bottom w:val="single" w:sz="18" w:space="0" w:color="CCCCCC"/>
            </w:tcBorders>
            <w:shd w:val="clear" w:color="auto" w:fill="auto"/>
            <w:tcMar>
              <w:top w:w="15" w:type="dxa"/>
              <w:left w:w="15" w:type="dxa"/>
              <w:bottom w:w="15" w:type="dxa"/>
              <w:right w:w="240" w:type="dxa"/>
            </w:tcMar>
            <w:hideMark/>
          </w:tcPr>
          <w:p w14:paraId="253B2723" w14:textId="77777777" w:rsidR="002E7C85" w:rsidRPr="00C834B0" w:rsidRDefault="002E7C85" w:rsidP="002E7C85">
            <w:pPr>
              <w:spacing w:after="0" w:line="240" w:lineRule="auto"/>
              <w:rPr>
                <w:rFonts w:ascii="Arial" w:eastAsia="Times New Roman" w:hAnsi="Arial" w:cs="Arial"/>
                <w:b/>
                <w:bCs/>
                <w:color w:val="000000"/>
                <w:lang w:eastAsia="en-AU"/>
              </w:rPr>
            </w:pPr>
            <w:r w:rsidRPr="00C834B0">
              <w:rPr>
                <w:rFonts w:ascii="Arial" w:eastAsia="Times New Roman" w:hAnsi="Arial" w:cs="Arial"/>
                <w:b/>
                <w:bCs/>
                <w:color w:val="000000"/>
                <w:lang w:eastAsia="en-AU"/>
              </w:rPr>
              <w:t>Colour</w:t>
            </w:r>
          </w:p>
        </w:tc>
        <w:tc>
          <w:tcPr>
            <w:tcW w:w="1225" w:type="dxa"/>
            <w:tcBorders>
              <w:bottom w:val="single" w:sz="18" w:space="0" w:color="CCCCCC"/>
            </w:tcBorders>
            <w:shd w:val="clear" w:color="auto" w:fill="auto"/>
            <w:tcMar>
              <w:top w:w="15" w:type="dxa"/>
              <w:left w:w="15" w:type="dxa"/>
              <w:bottom w:w="15" w:type="dxa"/>
              <w:right w:w="240" w:type="dxa"/>
            </w:tcMar>
            <w:hideMark/>
          </w:tcPr>
          <w:p w14:paraId="69593C35" w14:textId="77777777" w:rsidR="002E7C85" w:rsidRPr="00C834B0" w:rsidRDefault="002E7C85" w:rsidP="002E7C85">
            <w:pPr>
              <w:spacing w:after="0" w:line="240" w:lineRule="auto"/>
              <w:rPr>
                <w:rFonts w:ascii="Arial" w:eastAsia="Times New Roman" w:hAnsi="Arial" w:cs="Arial"/>
                <w:b/>
                <w:bCs/>
                <w:color w:val="000000"/>
                <w:lang w:eastAsia="en-AU"/>
              </w:rPr>
            </w:pPr>
            <w:r w:rsidRPr="00C834B0">
              <w:rPr>
                <w:rFonts w:ascii="Arial" w:eastAsia="Times New Roman" w:hAnsi="Arial" w:cs="Arial"/>
                <w:b/>
                <w:bCs/>
                <w:color w:val="000000"/>
                <w:lang w:eastAsia="en-AU"/>
              </w:rPr>
              <w:t>H Balmer Features</w:t>
            </w:r>
          </w:p>
        </w:tc>
        <w:tc>
          <w:tcPr>
            <w:tcW w:w="1607" w:type="dxa"/>
            <w:tcBorders>
              <w:bottom w:val="single" w:sz="18" w:space="0" w:color="CCCCCC"/>
            </w:tcBorders>
            <w:shd w:val="clear" w:color="auto" w:fill="auto"/>
            <w:tcMar>
              <w:top w:w="15" w:type="dxa"/>
              <w:left w:w="15" w:type="dxa"/>
              <w:bottom w:w="15" w:type="dxa"/>
              <w:right w:w="240" w:type="dxa"/>
            </w:tcMar>
            <w:hideMark/>
          </w:tcPr>
          <w:p w14:paraId="1F67BCEF" w14:textId="77777777" w:rsidR="002E7C85" w:rsidRPr="00C834B0" w:rsidRDefault="002E7C85" w:rsidP="002E7C85">
            <w:pPr>
              <w:spacing w:after="0" w:line="240" w:lineRule="auto"/>
              <w:rPr>
                <w:rFonts w:ascii="Arial" w:eastAsia="Times New Roman" w:hAnsi="Arial" w:cs="Arial"/>
                <w:b/>
                <w:bCs/>
                <w:color w:val="000000"/>
                <w:lang w:eastAsia="en-AU"/>
              </w:rPr>
            </w:pPr>
            <w:r w:rsidRPr="00C834B0">
              <w:rPr>
                <w:rFonts w:ascii="Arial" w:eastAsia="Times New Roman" w:hAnsi="Arial" w:cs="Arial"/>
                <w:b/>
                <w:bCs/>
                <w:color w:val="000000"/>
                <w:lang w:eastAsia="en-AU"/>
              </w:rPr>
              <w:t>Other Features</w:t>
            </w:r>
          </w:p>
        </w:tc>
        <w:tc>
          <w:tcPr>
            <w:tcW w:w="0" w:type="auto"/>
            <w:tcBorders>
              <w:bottom w:val="single" w:sz="18" w:space="0" w:color="CCCCCC"/>
            </w:tcBorders>
            <w:shd w:val="clear" w:color="auto" w:fill="auto"/>
            <w:tcMar>
              <w:top w:w="15" w:type="dxa"/>
              <w:left w:w="15" w:type="dxa"/>
              <w:bottom w:w="15" w:type="dxa"/>
              <w:right w:w="240" w:type="dxa"/>
            </w:tcMar>
            <w:hideMark/>
          </w:tcPr>
          <w:p w14:paraId="69C7E414" w14:textId="77777777" w:rsidR="002E7C85" w:rsidRPr="00C834B0" w:rsidRDefault="002E7C85" w:rsidP="002E7C85">
            <w:pPr>
              <w:spacing w:after="0" w:line="240" w:lineRule="auto"/>
              <w:rPr>
                <w:rFonts w:ascii="Arial" w:eastAsia="Times New Roman" w:hAnsi="Arial" w:cs="Arial"/>
                <w:b/>
                <w:bCs/>
                <w:color w:val="000000"/>
                <w:lang w:eastAsia="en-AU"/>
              </w:rPr>
            </w:pPr>
            <w:r w:rsidRPr="00C834B0">
              <w:rPr>
                <w:rFonts w:ascii="Arial" w:eastAsia="Times New Roman" w:hAnsi="Arial" w:cs="Arial"/>
                <w:b/>
                <w:bCs/>
                <w:color w:val="000000"/>
                <w:lang w:eastAsia="en-AU"/>
              </w:rPr>
              <w:t>M/</w:t>
            </w:r>
            <w:proofErr w:type="spellStart"/>
            <w:r w:rsidRPr="00C834B0">
              <w:rPr>
                <w:rFonts w:ascii="Arial" w:eastAsia="Times New Roman" w:hAnsi="Arial" w:cs="Arial"/>
                <w:b/>
                <w:bCs/>
                <w:color w:val="000000"/>
                <w:lang w:eastAsia="en-AU"/>
              </w:rPr>
              <w:t>M</w:t>
            </w:r>
            <w:r w:rsidRPr="00C834B0">
              <w:rPr>
                <w:rFonts w:ascii="Arial" w:eastAsia="Times New Roman" w:hAnsi="Arial" w:cs="Arial"/>
                <w:b/>
                <w:bCs/>
                <w:color w:val="000000"/>
                <w:vertAlign w:val="subscript"/>
                <w:lang w:eastAsia="en-AU"/>
              </w:rPr>
              <w:t>Sun</w:t>
            </w:r>
            <w:proofErr w:type="spellEnd"/>
          </w:p>
        </w:tc>
        <w:tc>
          <w:tcPr>
            <w:tcW w:w="0" w:type="auto"/>
            <w:tcBorders>
              <w:bottom w:val="single" w:sz="18" w:space="0" w:color="CCCCCC"/>
            </w:tcBorders>
            <w:shd w:val="clear" w:color="auto" w:fill="auto"/>
            <w:tcMar>
              <w:top w:w="15" w:type="dxa"/>
              <w:left w:w="15" w:type="dxa"/>
              <w:bottom w:w="15" w:type="dxa"/>
              <w:right w:w="240" w:type="dxa"/>
            </w:tcMar>
            <w:hideMark/>
          </w:tcPr>
          <w:p w14:paraId="3485C981" w14:textId="77777777" w:rsidR="002E7C85" w:rsidRPr="00C834B0" w:rsidRDefault="002E7C85" w:rsidP="002E7C85">
            <w:pPr>
              <w:spacing w:after="0" w:line="240" w:lineRule="auto"/>
              <w:rPr>
                <w:rFonts w:ascii="Arial" w:eastAsia="Times New Roman" w:hAnsi="Arial" w:cs="Arial"/>
                <w:b/>
                <w:bCs/>
                <w:color w:val="000000"/>
                <w:lang w:eastAsia="en-AU"/>
              </w:rPr>
            </w:pPr>
            <w:r w:rsidRPr="00C834B0">
              <w:rPr>
                <w:rFonts w:ascii="Arial" w:eastAsia="Times New Roman" w:hAnsi="Arial" w:cs="Arial"/>
                <w:b/>
                <w:bCs/>
                <w:color w:val="000000"/>
                <w:lang w:eastAsia="en-AU"/>
              </w:rPr>
              <w:t>L/</w:t>
            </w:r>
            <w:proofErr w:type="spellStart"/>
            <w:r w:rsidRPr="00C834B0">
              <w:rPr>
                <w:rFonts w:ascii="Arial" w:eastAsia="Times New Roman" w:hAnsi="Arial" w:cs="Arial"/>
                <w:b/>
                <w:bCs/>
                <w:color w:val="000000"/>
                <w:lang w:eastAsia="en-AU"/>
              </w:rPr>
              <w:t>L</w:t>
            </w:r>
            <w:r w:rsidRPr="00C834B0">
              <w:rPr>
                <w:rFonts w:ascii="Arial" w:eastAsia="Times New Roman" w:hAnsi="Arial" w:cs="Arial"/>
                <w:b/>
                <w:bCs/>
                <w:color w:val="000000"/>
                <w:vertAlign w:val="subscript"/>
                <w:lang w:eastAsia="en-AU"/>
              </w:rPr>
              <w:t>Sun</w:t>
            </w:r>
            <w:proofErr w:type="spellEnd"/>
          </w:p>
        </w:tc>
      </w:tr>
      <w:tr w:rsidR="002E7C85" w:rsidRPr="00C834B0" w14:paraId="0FFC9B0B" w14:textId="77777777" w:rsidTr="005C2869">
        <w:trPr>
          <w:tblCellSpacing w:w="15" w:type="dxa"/>
        </w:trPr>
        <w:tc>
          <w:tcPr>
            <w:tcW w:w="1124" w:type="dxa"/>
            <w:shd w:val="clear" w:color="auto" w:fill="auto"/>
            <w:hideMark/>
          </w:tcPr>
          <w:p w14:paraId="33FA2AA3"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O</w:t>
            </w:r>
          </w:p>
        </w:tc>
        <w:tc>
          <w:tcPr>
            <w:tcW w:w="1778" w:type="dxa"/>
            <w:shd w:val="clear" w:color="auto" w:fill="auto"/>
            <w:hideMark/>
          </w:tcPr>
          <w:p w14:paraId="1F4271FA"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28,000 - 50,000</w:t>
            </w:r>
          </w:p>
        </w:tc>
        <w:tc>
          <w:tcPr>
            <w:tcW w:w="1125" w:type="dxa"/>
            <w:shd w:val="clear" w:color="auto" w:fill="auto"/>
            <w:hideMark/>
          </w:tcPr>
          <w:p w14:paraId="531B5797"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Blue</w:t>
            </w:r>
          </w:p>
        </w:tc>
        <w:tc>
          <w:tcPr>
            <w:tcW w:w="1225" w:type="dxa"/>
            <w:shd w:val="clear" w:color="auto" w:fill="auto"/>
            <w:hideMark/>
          </w:tcPr>
          <w:p w14:paraId="5AFC188A"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weak</w:t>
            </w:r>
          </w:p>
        </w:tc>
        <w:tc>
          <w:tcPr>
            <w:tcW w:w="1607" w:type="dxa"/>
            <w:shd w:val="clear" w:color="auto" w:fill="auto"/>
            <w:hideMark/>
          </w:tcPr>
          <w:p w14:paraId="14465A6D"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ionised He</w:t>
            </w:r>
            <w:r w:rsidRPr="00C834B0">
              <w:rPr>
                <w:rFonts w:ascii="Arial" w:eastAsia="Times New Roman" w:hAnsi="Arial" w:cs="Arial"/>
                <w:color w:val="000000"/>
                <w:vertAlign w:val="superscript"/>
                <w:lang w:eastAsia="en-AU"/>
              </w:rPr>
              <w:t>+</w:t>
            </w:r>
            <w:r w:rsidRPr="00C834B0">
              <w:rPr>
                <w:rFonts w:ascii="Arial" w:eastAsia="Times New Roman" w:hAnsi="Arial" w:cs="Arial"/>
                <w:color w:val="000000"/>
                <w:lang w:eastAsia="en-AU"/>
              </w:rPr>
              <w:t> lines, strong UV continuum</w:t>
            </w:r>
          </w:p>
        </w:tc>
        <w:tc>
          <w:tcPr>
            <w:tcW w:w="0" w:type="auto"/>
            <w:shd w:val="clear" w:color="auto" w:fill="auto"/>
            <w:hideMark/>
          </w:tcPr>
          <w:p w14:paraId="6A07B779"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20 - 60</w:t>
            </w:r>
          </w:p>
        </w:tc>
        <w:tc>
          <w:tcPr>
            <w:tcW w:w="0" w:type="auto"/>
            <w:shd w:val="clear" w:color="auto" w:fill="auto"/>
            <w:hideMark/>
          </w:tcPr>
          <w:p w14:paraId="45169FC8"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90,000 - 800,000</w:t>
            </w:r>
          </w:p>
        </w:tc>
      </w:tr>
      <w:tr w:rsidR="002E7C85" w:rsidRPr="00C834B0" w14:paraId="7F0C3E34" w14:textId="77777777" w:rsidTr="005C2869">
        <w:trPr>
          <w:tblCellSpacing w:w="15" w:type="dxa"/>
        </w:trPr>
        <w:tc>
          <w:tcPr>
            <w:tcW w:w="1124" w:type="dxa"/>
            <w:shd w:val="clear" w:color="auto" w:fill="auto"/>
            <w:hideMark/>
          </w:tcPr>
          <w:p w14:paraId="68D4B13C"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B</w:t>
            </w:r>
          </w:p>
        </w:tc>
        <w:tc>
          <w:tcPr>
            <w:tcW w:w="1778" w:type="dxa"/>
            <w:shd w:val="clear" w:color="auto" w:fill="auto"/>
            <w:hideMark/>
          </w:tcPr>
          <w:p w14:paraId="42A04C7F"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10,000 - 28,000</w:t>
            </w:r>
          </w:p>
        </w:tc>
        <w:tc>
          <w:tcPr>
            <w:tcW w:w="1125" w:type="dxa"/>
            <w:shd w:val="clear" w:color="auto" w:fill="auto"/>
            <w:hideMark/>
          </w:tcPr>
          <w:p w14:paraId="1AA38E17"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Blue-white</w:t>
            </w:r>
          </w:p>
        </w:tc>
        <w:tc>
          <w:tcPr>
            <w:tcW w:w="1225" w:type="dxa"/>
            <w:shd w:val="clear" w:color="auto" w:fill="auto"/>
            <w:hideMark/>
          </w:tcPr>
          <w:p w14:paraId="0F8EB5B1"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medium</w:t>
            </w:r>
          </w:p>
        </w:tc>
        <w:tc>
          <w:tcPr>
            <w:tcW w:w="1607" w:type="dxa"/>
            <w:shd w:val="clear" w:color="auto" w:fill="auto"/>
            <w:hideMark/>
          </w:tcPr>
          <w:p w14:paraId="70DCF6A7"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neutral He lines</w:t>
            </w:r>
          </w:p>
        </w:tc>
        <w:tc>
          <w:tcPr>
            <w:tcW w:w="0" w:type="auto"/>
            <w:shd w:val="clear" w:color="auto" w:fill="auto"/>
            <w:hideMark/>
          </w:tcPr>
          <w:p w14:paraId="67EF5D13"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3 - 18</w:t>
            </w:r>
          </w:p>
        </w:tc>
        <w:tc>
          <w:tcPr>
            <w:tcW w:w="0" w:type="auto"/>
            <w:shd w:val="clear" w:color="auto" w:fill="auto"/>
            <w:hideMark/>
          </w:tcPr>
          <w:p w14:paraId="64D29E35"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95 - 52,000</w:t>
            </w:r>
          </w:p>
        </w:tc>
      </w:tr>
      <w:tr w:rsidR="002E7C85" w:rsidRPr="00C834B0" w14:paraId="3A0FBB4B" w14:textId="77777777" w:rsidTr="005C2869">
        <w:trPr>
          <w:tblCellSpacing w:w="15" w:type="dxa"/>
        </w:trPr>
        <w:tc>
          <w:tcPr>
            <w:tcW w:w="1124" w:type="dxa"/>
            <w:shd w:val="clear" w:color="auto" w:fill="auto"/>
            <w:hideMark/>
          </w:tcPr>
          <w:p w14:paraId="13BB40C3"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A</w:t>
            </w:r>
          </w:p>
        </w:tc>
        <w:tc>
          <w:tcPr>
            <w:tcW w:w="1778" w:type="dxa"/>
            <w:shd w:val="clear" w:color="auto" w:fill="auto"/>
            <w:hideMark/>
          </w:tcPr>
          <w:p w14:paraId="11B033A9"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7,500 - 10,000</w:t>
            </w:r>
          </w:p>
        </w:tc>
        <w:tc>
          <w:tcPr>
            <w:tcW w:w="1125" w:type="dxa"/>
            <w:shd w:val="clear" w:color="auto" w:fill="auto"/>
            <w:hideMark/>
          </w:tcPr>
          <w:p w14:paraId="2FBAA46D"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White</w:t>
            </w:r>
          </w:p>
        </w:tc>
        <w:tc>
          <w:tcPr>
            <w:tcW w:w="1225" w:type="dxa"/>
            <w:shd w:val="clear" w:color="auto" w:fill="auto"/>
            <w:hideMark/>
          </w:tcPr>
          <w:p w14:paraId="2642AEC2"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strong</w:t>
            </w:r>
          </w:p>
        </w:tc>
        <w:tc>
          <w:tcPr>
            <w:tcW w:w="1607" w:type="dxa"/>
            <w:shd w:val="clear" w:color="auto" w:fill="auto"/>
            <w:hideMark/>
          </w:tcPr>
          <w:p w14:paraId="6737150D"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strong H lines, ionised metal lines</w:t>
            </w:r>
          </w:p>
        </w:tc>
        <w:tc>
          <w:tcPr>
            <w:tcW w:w="0" w:type="auto"/>
            <w:shd w:val="clear" w:color="auto" w:fill="auto"/>
            <w:hideMark/>
          </w:tcPr>
          <w:p w14:paraId="472F85FD"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2.0 - 3.0</w:t>
            </w:r>
          </w:p>
        </w:tc>
        <w:tc>
          <w:tcPr>
            <w:tcW w:w="0" w:type="auto"/>
            <w:shd w:val="clear" w:color="auto" w:fill="auto"/>
            <w:hideMark/>
          </w:tcPr>
          <w:p w14:paraId="053414D4"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8 -55</w:t>
            </w:r>
          </w:p>
        </w:tc>
      </w:tr>
      <w:tr w:rsidR="002E7C85" w:rsidRPr="00C834B0" w14:paraId="7CFA42E6" w14:textId="77777777" w:rsidTr="005C2869">
        <w:trPr>
          <w:tblCellSpacing w:w="15" w:type="dxa"/>
        </w:trPr>
        <w:tc>
          <w:tcPr>
            <w:tcW w:w="1124" w:type="dxa"/>
            <w:shd w:val="clear" w:color="auto" w:fill="auto"/>
            <w:hideMark/>
          </w:tcPr>
          <w:p w14:paraId="08910185"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F</w:t>
            </w:r>
          </w:p>
        </w:tc>
        <w:tc>
          <w:tcPr>
            <w:tcW w:w="1778" w:type="dxa"/>
            <w:shd w:val="clear" w:color="auto" w:fill="auto"/>
            <w:hideMark/>
          </w:tcPr>
          <w:p w14:paraId="3DF3F38E"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6,000 - 7,500</w:t>
            </w:r>
          </w:p>
        </w:tc>
        <w:tc>
          <w:tcPr>
            <w:tcW w:w="1125" w:type="dxa"/>
            <w:shd w:val="clear" w:color="auto" w:fill="auto"/>
            <w:hideMark/>
          </w:tcPr>
          <w:p w14:paraId="52D356D1"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White-yellow</w:t>
            </w:r>
          </w:p>
        </w:tc>
        <w:tc>
          <w:tcPr>
            <w:tcW w:w="1225" w:type="dxa"/>
            <w:shd w:val="clear" w:color="auto" w:fill="auto"/>
            <w:hideMark/>
          </w:tcPr>
          <w:p w14:paraId="10B66DAA"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medium</w:t>
            </w:r>
          </w:p>
        </w:tc>
        <w:tc>
          <w:tcPr>
            <w:tcW w:w="1607" w:type="dxa"/>
            <w:shd w:val="clear" w:color="auto" w:fill="auto"/>
            <w:hideMark/>
          </w:tcPr>
          <w:p w14:paraId="4199CF26"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weak ionised Ca</w:t>
            </w:r>
            <w:r w:rsidRPr="00C834B0">
              <w:rPr>
                <w:rFonts w:ascii="Arial" w:eastAsia="Times New Roman" w:hAnsi="Arial" w:cs="Arial"/>
                <w:color w:val="000000"/>
                <w:vertAlign w:val="superscript"/>
                <w:lang w:eastAsia="en-AU"/>
              </w:rPr>
              <w:t>+</w:t>
            </w:r>
          </w:p>
        </w:tc>
        <w:tc>
          <w:tcPr>
            <w:tcW w:w="0" w:type="auto"/>
            <w:shd w:val="clear" w:color="auto" w:fill="auto"/>
            <w:hideMark/>
          </w:tcPr>
          <w:p w14:paraId="44ACCE14"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1.1 - 1.6</w:t>
            </w:r>
          </w:p>
        </w:tc>
        <w:tc>
          <w:tcPr>
            <w:tcW w:w="0" w:type="auto"/>
            <w:shd w:val="clear" w:color="auto" w:fill="auto"/>
            <w:hideMark/>
          </w:tcPr>
          <w:p w14:paraId="346AB6F9"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2.0 - 6.5</w:t>
            </w:r>
          </w:p>
        </w:tc>
      </w:tr>
      <w:tr w:rsidR="002E7C85" w:rsidRPr="00C834B0" w14:paraId="26EA1AF5" w14:textId="77777777" w:rsidTr="005C2869">
        <w:trPr>
          <w:tblCellSpacing w:w="15" w:type="dxa"/>
        </w:trPr>
        <w:tc>
          <w:tcPr>
            <w:tcW w:w="1124" w:type="dxa"/>
            <w:shd w:val="clear" w:color="auto" w:fill="auto"/>
            <w:hideMark/>
          </w:tcPr>
          <w:p w14:paraId="27E56698"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G</w:t>
            </w:r>
          </w:p>
        </w:tc>
        <w:tc>
          <w:tcPr>
            <w:tcW w:w="1778" w:type="dxa"/>
            <w:shd w:val="clear" w:color="auto" w:fill="auto"/>
            <w:hideMark/>
          </w:tcPr>
          <w:p w14:paraId="269DA492"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4,900 - 6,000</w:t>
            </w:r>
          </w:p>
        </w:tc>
        <w:tc>
          <w:tcPr>
            <w:tcW w:w="1125" w:type="dxa"/>
            <w:shd w:val="clear" w:color="auto" w:fill="auto"/>
            <w:hideMark/>
          </w:tcPr>
          <w:p w14:paraId="08BF363B"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Yellow</w:t>
            </w:r>
          </w:p>
        </w:tc>
        <w:tc>
          <w:tcPr>
            <w:tcW w:w="1225" w:type="dxa"/>
            <w:shd w:val="clear" w:color="auto" w:fill="auto"/>
            <w:hideMark/>
          </w:tcPr>
          <w:p w14:paraId="2A9029F6"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weak</w:t>
            </w:r>
          </w:p>
        </w:tc>
        <w:tc>
          <w:tcPr>
            <w:tcW w:w="1607" w:type="dxa"/>
            <w:shd w:val="clear" w:color="auto" w:fill="auto"/>
            <w:hideMark/>
          </w:tcPr>
          <w:p w14:paraId="77A68281"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ionised Ca</w:t>
            </w:r>
            <w:r w:rsidRPr="00C834B0">
              <w:rPr>
                <w:rFonts w:ascii="Arial" w:eastAsia="Times New Roman" w:hAnsi="Arial" w:cs="Arial"/>
                <w:color w:val="000000"/>
                <w:vertAlign w:val="superscript"/>
                <w:lang w:eastAsia="en-AU"/>
              </w:rPr>
              <w:t>+</w:t>
            </w:r>
            <w:r w:rsidRPr="00C834B0">
              <w:rPr>
                <w:rFonts w:ascii="Arial" w:eastAsia="Times New Roman" w:hAnsi="Arial" w:cs="Arial"/>
                <w:color w:val="000000"/>
                <w:lang w:eastAsia="en-AU"/>
              </w:rPr>
              <w:t>, metal lines</w:t>
            </w:r>
          </w:p>
        </w:tc>
        <w:tc>
          <w:tcPr>
            <w:tcW w:w="0" w:type="auto"/>
            <w:shd w:val="clear" w:color="auto" w:fill="auto"/>
            <w:hideMark/>
          </w:tcPr>
          <w:p w14:paraId="49E97B49"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0.85 - 1.1</w:t>
            </w:r>
          </w:p>
        </w:tc>
        <w:tc>
          <w:tcPr>
            <w:tcW w:w="0" w:type="auto"/>
            <w:shd w:val="clear" w:color="auto" w:fill="auto"/>
            <w:hideMark/>
          </w:tcPr>
          <w:p w14:paraId="1D2B7311"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0.66 - 1.5</w:t>
            </w:r>
          </w:p>
        </w:tc>
      </w:tr>
      <w:tr w:rsidR="002E7C85" w:rsidRPr="00C834B0" w14:paraId="303C1EBD" w14:textId="77777777" w:rsidTr="005C2869">
        <w:trPr>
          <w:tblCellSpacing w:w="15" w:type="dxa"/>
        </w:trPr>
        <w:tc>
          <w:tcPr>
            <w:tcW w:w="1124" w:type="dxa"/>
            <w:shd w:val="clear" w:color="auto" w:fill="auto"/>
            <w:hideMark/>
          </w:tcPr>
          <w:p w14:paraId="7E19034A"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K</w:t>
            </w:r>
          </w:p>
        </w:tc>
        <w:tc>
          <w:tcPr>
            <w:tcW w:w="1778" w:type="dxa"/>
            <w:shd w:val="clear" w:color="auto" w:fill="auto"/>
            <w:hideMark/>
          </w:tcPr>
          <w:p w14:paraId="20A0295E"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3,500 - 4,900</w:t>
            </w:r>
          </w:p>
        </w:tc>
        <w:tc>
          <w:tcPr>
            <w:tcW w:w="1125" w:type="dxa"/>
            <w:shd w:val="clear" w:color="auto" w:fill="auto"/>
            <w:hideMark/>
          </w:tcPr>
          <w:p w14:paraId="3B5FBBD0"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Orange</w:t>
            </w:r>
          </w:p>
        </w:tc>
        <w:tc>
          <w:tcPr>
            <w:tcW w:w="1225" w:type="dxa"/>
            <w:shd w:val="clear" w:color="auto" w:fill="auto"/>
            <w:hideMark/>
          </w:tcPr>
          <w:p w14:paraId="62B4EB09"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very weak</w:t>
            </w:r>
          </w:p>
        </w:tc>
        <w:tc>
          <w:tcPr>
            <w:tcW w:w="1607" w:type="dxa"/>
            <w:shd w:val="clear" w:color="auto" w:fill="auto"/>
            <w:hideMark/>
          </w:tcPr>
          <w:p w14:paraId="51A99541"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Ca</w:t>
            </w:r>
            <w:r w:rsidRPr="00C834B0">
              <w:rPr>
                <w:rFonts w:ascii="Arial" w:eastAsia="Times New Roman" w:hAnsi="Arial" w:cs="Arial"/>
                <w:color w:val="000000"/>
                <w:vertAlign w:val="superscript"/>
                <w:lang w:eastAsia="en-AU"/>
              </w:rPr>
              <w:t>+</w:t>
            </w:r>
            <w:r w:rsidRPr="00C834B0">
              <w:rPr>
                <w:rFonts w:ascii="Arial" w:eastAsia="Times New Roman" w:hAnsi="Arial" w:cs="Arial"/>
                <w:color w:val="000000"/>
                <w:lang w:eastAsia="en-AU"/>
              </w:rPr>
              <w:t>, Fe, strong molecules, CH, CN</w:t>
            </w:r>
          </w:p>
        </w:tc>
        <w:tc>
          <w:tcPr>
            <w:tcW w:w="0" w:type="auto"/>
            <w:shd w:val="clear" w:color="auto" w:fill="auto"/>
            <w:hideMark/>
          </w:tcPr>
          <w:p w14:paraId="71CFC869"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0.65 - 0.85</w:t>
            </w:r>
          </w:p>
        </w:tc>
        <w:tc>
          <w:tcPr>
            <w:tcW w:w="0" w:type="auto"/>
            <w:shd w:val="clear" w:color="auto" w:fill="auto"/>
            <w:hideMark/>
          </w:tcPr>
          <w:p w14:paraId="4B485044"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0.10 - 0.42</w:t>
            </w:r>
          </w:p>
        </w:tc>
      </w:tr>
      <w:tr w:rsidR="002E7C85" w:rsidRPr="00C834B0" w14:paraId="5DE20285" w14:textId="77777777" w:rsidTr="005C2869">
        <w:trPr>
          <w:tblCellSpacing w:w="15" w:type="dxa"/>
        </w:trPr>
        <w:tc>
          <w:tcPr>
            <w:tcW w:w="1124" w:type="dxa"/>
            <w:shd w:val="clear" w:color="auto" w:fill="auto"/>
            <w:hideMark/>
          </w:tcPr>
          <w:p w14:paraId="0D7410EE"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M</w:t>
            </w:r>
          </w:p>
        </w:tc>
        <w:tc>
          <w:tcPr>
            <w:tcW w:w="1778" w:type="dxa"/>
            <w:shd w:val="clear" w:color="auto" w:fill="auto"/>
            <w:hideMark/>
          </w:tcPr>
          <w:p w14:paraId="38BA2CE3"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2,000 - 3,500</w:t>
            </w:r>
          </w:p>
        </w:tc>
        <w:tc>
          <w:tcPr>
            <w:tcW w:w="1125" w:type="dxa"/>
            <w:shd w:val="clear" w:color="auto" w:fill="auto"/>
            <w:hideMark/>
          </w:tcPr>
          <w:p w14:paraId="5958E3AB"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Red</w:t>
            </w:r>
          </w:p>
        </w:tc>
        <w:tc>
          <w:tcPr>
            <w:tcW w:w="1225" w:type="dxa"/>
            <w:shd w:val="clear" w:color="auto" w:fill="auto"/>
            <w:hideMark/>
          </w:tcPr>
          <w:p w14:paraId="422303D8"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very weak</w:t>
            </w:r>
          </w:p>
        </w:tc>
        <w:tc>
          <w:tcPr>
            <w:tcW w:w="1607" w:type="dxa"/>
            <w:shd w:val="clear" w:color="auto" w:fill="auto"/>
            <w:hideMark/>
          </w:tcPr>
          <w:p w14:paraId="54573E73"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 xml:space="preserve">molecular lines, </w:t>
            </w:r>
            <w:proofErr w:type="spellStart"/>
            <w:r w:rsidRPr="00C834B0">
              <w:rPr>
                <w:rFonts w:ascii="Arial" w:eastAsia="Times New Roman" w:hAnsi="Arial" w:cs="Arial"/>
                <w:color w:val="000000"/>
                <w:lang w:eastAsia="en-AU"/>
              </w:rPr>
              <w:t>eg</w:t>
            </w:r>
            <w:proofErr w:type="spellEnd"/>
            <w:r w:rsidRPr="00C834B0">
              <w:rPr>
                <w:rFonts w:ascii="Arial" w:eastAsia="Times New Roman" w:hAnsi="Arial" w:cs="Arial"/>
                <w:color w:val="000000"/>
                <w:lang w:eastAsia="en-AU"/>
              </w:rPr>
              <w:t xml:space="preserve"> </w:t>
            </w:r>
            <w:proofErr w:type="spellStart"/>
            <w:r w:rsidRPr="00C834B0">
              <w:rPr>
                <w:rFonts w:ascii="Arial" w:eastAsia="Times New Roman" w:hAnsi="Arial" w:cs="Arial"/>
                <w:color w:val="000000"/>
                <w:lang w:eastAsia="en-AU"/>
              </w:rPr>
              <w:t>TiO</w:t>
            </w:r>
            <w:proofErr w:type="spellEnd"/>
            <w:r w:rsidRPr="00C834B0">
              <w:rPr>
                <w:rFonts w:ascii="Arial" w:eastAsia="Times New Roman" w:hAnsi="Arial" w:cs="Arial"/>
                <w:color w:val="000000"/>
                <w:lang w:eastAsia="en-AU"/>
              </w:rPr>
              <w:t>, neutral metals</w:t>
            </w:r>
          </w:p>
        </w:tc>
        <w:tc>
          <w:tcPr>
            <w:tcW w:w="0" w:type="auto"/>
            <w:shd w:val="clear" w:color="auto" w:fill="auto"/>
            <w:hideMark/>
          </w:tcPr>
          <w:p w14:paraId="32039878"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0.08 - 0.05</w:t>
            </w:r>
          </w:p>
        </w:tc>
        <w:tc>
          <w:tcPr>
            <w:tcW w:w="0" w:type="auto"/>
            <w:shd w:val="clear" w:color="auto" w:fill="auto"/>
            <w:hideMark/>
          </w:tcPr>
          <w:p w14:paraId="4EFD1380" w14:textId="77777777" w:rsidR="002E7C85" w:rsidRPr="00C834B0" w:rsidRDefault="002E7C85" w:rsidP="002E7C85">
            <w:pPr>
              <w:spacing w:after="0" w:line="240" w:lineRule="auto"/>
              <w:rPr>
                <w:rFonts w:ascii="Arial" w:eastAsia="Times New Roman" w:hAnsi="Arial" w:cs="Arial"/>
                <w:color w:val="000000"/>
                <w:lang w:eastAsia="en-AU"/>
              </w:rPr>
            </w:pPr>
            <w:r w:rsidRPr="00C834B0">
              <w:rPr>
                <w:rFonts w:ascii="Arial" w:eastAsia="Times New Roman" w:hAnsi="Arial" w:cs="Arial"/>
                <w:color w:val="000000"/>
                <w:lang w:eastAsia="en-AU"/>
              </w:rPr>
              <w:t>0.001 - 0.08</w:t>
            </w:r>
          </w:p>
        </w:tc>
      </w:tr>
    </w:tbl>
    <w:p w14:paraId="42878D2C" w14:textId="7DDED652" w:rsidR="0048163C" w:rsidRPr="00C834B0" w:rsidRDefault="0048163C" w:rsidP="0048163C">
      <w:pPr>
        <w:spacing w:after="0"/>
        <w:jc w:val="center"/>
        <w:rPr>
          <w:rFonts w:ascii="Arial" w:hAnsi="Arial" w:cs="Arial"/>
          <w:sz w:val="20"/>
          <w:szCs w:val="20"/>
        </w:rPr>
      </w:pPr>
      <w:proofErr w:type="gramStart"/>
      <w:r w:rsidRPr="00C834B0">
        <w:rPr>
          <w:rFonts w:ascii="Arial" w:hAnsi="Arial" w:cs="Arial"/>
          <w:sz w:val="20"/>
          <w:szCs w:val="20"/>
        </w:rPr>
        <w:t>Table 1</w:t>
      </w:r>
      <w:r w:rsidR="0000553F">
        <w:rPr>
          <w:rFonts w:ascii="Arial" w:hAnsi="Arial" w:cs="Arial"/>
          <w:sz w:val="20"/>
          <w:szCs w:val="20"/>
        </w:rPr>
        <w:t>.</w:t>
      </w:r>
      <w:proofErr w:type="gramEnd"/>
      <w:r w:rsidRPr="00C834B0">
        <w:rPr>
          <w:rFonts w:ascii="Arial" w:hAnsi="Arial" w:cs="Arial"/>
          <w:sz w:val="20"/>
          <w:szCs w:val="20"/>
        </w:rPr>
        <w:t xml:space="preserve"> Spectral features of stellar categories</w:t>
      </w:r>
    </w:p>
    <w:p w14:paraId="653F9731" w14:textId="77777777" w:rsidR="00296DB5" w:rsidRPr="00C834B0" w:rsidRDefault="0048163C" w:rsidP="0048163C">
      <w:pPr>
        <w:spacing w:after="0"/>
        <w:jc w:val="center"/>
        <w:rPr>
          <w:rFonts w:ascii="Arial" w:hAnsi="Arial" w:cs="Arial"/>
          <w:sz w:val="20"/>
          <w:szCs w:val="20"/>
        </w:rPr>
      </w:pPr>
      <w:r w:rsidRPr="00C834B0">
        <w:rPr>
          <w:rFonts w:ascii="Arial" w:hAnsi="Arial" w:cs="Arial"/>
          <w:sz w:val="20"/>
          <w:szCs w:val="20"/>
        </w:rPr>
        <w:t xml:space="preserve">Credit: </w:t>
      </w:r>
      <w:r w:rsidR="002E7C85" w:rsidRPr="00C834B0">
        <w:rPr>
          <w:rFonts w:ascii="Arial" w:hAnsi="Arial" w:cs="Arial"/>
          <w:sz w:val="20"/>
          <w:szCs w:val="20"/>
        </w:rPr>
        <w:t>T</w:t>
      </w:r>
      <w:r w:rsidRPr="00C834B0">
        <w:rPr>
          <w:rFonts w:ascii="Arial" w:hAnsi="Arial" w:cs="Arial"/>
          <w:sz w:val="20"/>
          <w:szCs w:val="20"/>
        </w:rPr>
        <w:t xml:space="preserve">able reproduced from </w:t>
      </w:r>
      <w:r w:rsidRPr="00CD154C">
        <w:rPr>
          <w:rFonts w:ascii="Arial" w:hAnsi="Arial" w:cs="Arial"/>
          <w:sz w:val="20"/>
          <w:szCs w:val="20"/>
        </w:rPr>
        <w:t>http://www.atnf.csiro.au/outreach//education/senior/astrophysics</w:t>
      </w:r>
      <w:r w:rsidRPr="00C834B0">
        <w:rPr>
          <w:rFonts w:ascii="Arial" w:hAnsi="Arial" w:cs="Arial"/>
          <w:sz w:val="20"/>
          <w:szCs w:val="20"/>
        </w:rPr>
        <w:t>)</w:t>
      </w:r>
    </w:p>
    <w:p w14:paraId="53981435" w14:textId="68D1122E" w:rsidR="000C2516" w:rsidRPr="00C834B0" w:rsidRDefault="002E7C85" w:rsidP="00DA014E">
      <w:pPr>
        <w:shd w:val="clear" w:color="auto" w:fill="FFFFFF"/>
        <w:spacing w:before="100" w:beforeAutospacing="1" w:after="100" w:afterAutospacing="1"/>
        <w:jc w:val="both"/>
        <w:rPr>
          <w:rFonts w:ascii="Arial" w:eastAsia="Times New Roman" w:hAnsi="Arial" w:cs="Arial"/>
          <w:color w:val="000000"/>
          <w:lang w:eastAsia="en-AU"/>
        </w:rPr>
      </w:pPr>
      <w:r w:rsidRPr="00C834B0">
        <w:rPr>
          <w:rFonts w:ascii="Arial" w:eastAsia="Times New Roman" w:hAnsi="Arial" w:cs="Arial"/>
          <w:iCs/>
          <w:color w:val="000000"/>
          <w:lang w:eastAsia="en-AU"/>
        </w:rPr>
        <w:t>There are also rarer classes of stars that are distinguished by the</w:t>
      </w:r>
      <w:r w:rsidR="00CD154C">
        <w:rPr>
          <w:rFonts w:ascii="Arial" w:eastAsia="Times New Roman" w:hAnsi="Arial" w:cs="Arial"/>
          <w:iCs/>
          <w:color w:val="000000"/>
          <w:lang w:eastAsia="en-AU"/>
        </w:rPr>
        <w:t>ir</w:t>
      </w:r>
      <w:r w:rsidRPr="00C834B0">
        <w:rPr>
          <w:rFonts w:ascii="Arial" w:eastAsia="Times New Roman" w:hAnsi="Arial" w:cs="Arial"/>
          <w:iCs/>
          <w:color w:val="000000"/>
          <w:lang w:eastAsia="en-AU"/>
        </w:rPr>
        <w:t xml:space="preserve"> relative abundance </w:t>
      </w:r>
      <w:r w:rsidR="00CD154C">
        <w:rPr>
          <w:rFonts w:ascii="Arial" w:eastAsia="Times New Roman" w:hAnsi="Arial" w:cs="Arial"/>
          <w:iCs/>
          <w:color w:val="000000"/>
          <w:lang w:eastAsia="en-AU"/>
        </w:rPr>
        <w:t>of</w:t>
      </w:r>
      <w:r w:rsidRPr="00C834B0">
        <w:rPr>
          <w:rFonts w:ascii="Arial" w:eastAsia="Times New Roman" w:hAnsi="Arial" w:cs="Arial"/>
          <w:iCs/>
          <w:color w:val="000000"/>
          <w:lang w:eastAsia="en-AU"/>
        </w:rPr>
        <w:t xml:space="preserve"> carbon. </w:t>
      </w:r>
      <w:r w:rsidR="00CD154C">
        <w:rPr>
          <w:rFonts w:ascii="Arial" w:eastAsia="Times New Roman" w:hAnsi="Arial" w:cs="Arial"/>
          <w:iCs/>
          <w:color w:val="000000"/>
          <w:lang w:eastAsia="en-AU"/>
        </w:rPr>
        <w:t xml:space="preserve">For example </w:t>
      </w:r>
      <w:r w:rsidRPr="00C834B0">
        <w:rPr>
          <w:rFonts w:ascii="Arial" w:eastAsia="Times New Roman" w:hAnsi="Arial" w:cs="Arial"/>
          <w:iCs/>
          <w:color w:val="000000"/>
          <w:lang w:eastAsia="en-AU"/>
        </w:rPr>
        <w:t>R</w:t>
      </w:r>
      <w:r w:rsidRPr="00C834B0">
        <w:rPr>
          <w:rFonts w:ascii="Arial" w:eastAsia="Times New Roman" w:hAnsi="Arial" w:cs="Arial"/>
          <w:color w:val="000000"/>
          <w:lang w:eastAsia="en-AU"/>
        </w:rPr>
        <w:t xml:space="preserve"> stars have the same temperature as K stars but have high abundances of carbon, and </w:t>
      </w:r>
      <w:r w:rsidRPr="00C834B0">
        <w:rPr>
          <w:rFonts w:ascii="Arial" w:eastAsia="Times New Roman" w:hAnsi="Arial" w:cs="Arial"/>
          <w:iCs/>
          <w:color w:val="000000"/>
          <w:lang w:eastAsia="en-AU"/>
        </w:rPr>
        <w:t>N</w:t>
      </w:r>
      <w:r w:rsidRPr="00C834B0">
        <w:rPr>
          <w:rFonts w:ascii="Arial" w:eastAsia="Times New Roman" w:hAnsi="Arial" w:cs="Arial"/>
          <w:color w:val="000000"/>
          <w:lang w:eastAsia="en-AU"/>
        </w:rPr>
        <w:t xml:space="preserve"> stars are carbon-rich stars with</w:t>
      </w:r>
      <w:r w:rsidR="00CD154C">
        <w:rPr>
          <w:rFonts w:ascii="Arial" w:eastAsia="Times New Roman" w:hAnsi="Arial" w:cs="Arial"/>
          <w:color w:val="000000"/>
          <w:lang w:eastAsia="en-AU"/>
        </w:rPr>
        <w:t xml:space="preserve"> the same temperature as M</w:t>
      </w:r>
      <w:r w:rsidRPr="00C834B0">
        <w:rPr>
          <w:rFonts w:ascii="Arial" w:eastAsia="Times New Roman" w:hAnsi="Arial" w:cs="Arial"/>
          <w:color w:val="000000"/>
          <w:lang w:eastAsia="en-AU"/>
        </w:rPr>
        <w:t xml:space="preserve"> stars. Wolf-</w:t>
      </w:r>
      <w:proofErr w:type="spellStart"/>
      <w:r w:rsidRPr="00C834B0">
        <w:rPr>
          <w:rFonts w:ascii="Arial" w:eastAsia="Times New Roman" w:hAnsi="Arial" w:cs="Arial"/>
          <w:color w:val="000000"/>
          <w:lang w:eastAsia="en-AU"/>
        </w:rPr>
        <w:t>Rayet</w:t>
      </w:r>
      <w:proofErr w:type="spellEnd"/>
      <w:r w:rsidRPr="00C834B0">
        <w:rPr>
          <w:rFonts w:ascii="Arial" w:eastAsia="Times New Roman" w:hAnsi="Arial" w:cs="Arial"/>
          <w:color w:val="000000"/>
          <w:lang w:eastAsia="en-AU"/>
        </w:rPr>
        <w:t xml:space="preserve"> stars (classified as</w:t>
      </w:r>
      <w:r w:rsidRPr="00C834B0">
        <w:rPr>
          <w:rFonts w:ascii="Arial" w:eastAsia="Times New Roman" w:hAnsi="Arial" w:cs="Arial"/>
          <w:iCs/>
          <w:color w:val="000000"/>
          <w:lang w:eastAsia="en-AU"/>
        </w:rPr>
        <w:t xml:space="preserve"> WN</w:t>
      </w:r>
      <w:r w:rsidRPr="00C834B0">
        <w:rPr>
          <w:rFonts w:ascii="Arial" w:eastAsia="Times New Roman" w:hAnsi="Arial" w:cs="Arial"/>
          <w:color w:val="000000"/>
          <w:lang w:eastAsia="en-AU"/>
        </w:rPr>
        <w:t> and </w:t>
      </w:r>
      <w:r w:rsidRPr="00C834B0">
        <w:rPr>
          <w:rFonts w:ascii="Arial" w:eastAsia="Times New Roman" w:hAnsi="Arial" w:cs="Arial"/>
          <w:iCs/>
          <w:color w:val="000000"/>
          <w:lang w:eastAsia="en-AU"/>
        </w:rPr>
        <w:t>WC)</w:t>
      </w:r>
      <w:r w:rsidRPr="00C834B0">
        <w:rPr>
          <w:rFonts w:ascii="Arial" w:eastAsia="Times New Roman" w:hAnsi="Arial" w:cs="Arial"/>
          <w:color w:val="000000"/>
          <w:lang w:eastAsia="en-AU"/>
        </w:rPr>
        <w:t xml:space="preserve">, </w:t>
      </w:r>
      <w:r w:rsidR="00CD154C">
        <w:rPr>
          <w:rFonts w:ascii="Arial" w:eastAsia="Times New Roman" w:hAnsi="Arial" w:cs="Arial"/>
          <w:color w:val="000000"/>
          <w:lang w:eastAsia="en-AU"/>
        </w:rPr>
        <w:t>have</w:t>
      </w:r>
      <w:r w:rsidRPr="00C834B0">
        <w:rPr>
          <w:rFonts w:ascii="Arial" w:eastAsia="Times New Roman" w:hAnsi="Arial" w:cs="Arial"/>
          <w:color w:val="000000"/>
          <w:lang w:eastAsia="en-AU"/>
        </w:rPr>
        <w:t xml:space="preserve"> the same temperature as O</w:t>
      </w:r>
      <w:r w:rsidR="00CD154C">
        <w:rPr>
          <w:rFonts w:ascii="Arial" w:eastAsia="Times New Roman" w:hAnsi="Arial" w:cs="Arial"/>
          <w:color w:val="000000"/>
          <w:lang w:eastAsia="en-AU"/>
        </w:rPr>
        <w:t xml:space="preserve"> </w:t>
      </w:r>
      <w:r w:rsidRPr="00C834B0">
        <w:rPr>
          <w:rFonts w:ascii="Arial" w:eastAsia="Times New Roman" w:hAnsi="Arial" w:cs="Arial"/>
          <w:color w:val="000000"/>
          <w:lang w:eastAsia="en-AU"/>
        </w:rPr>
        <w:t>stars</w:t>
      </w:r>
      <w:r w:rsidR="00CD154C">
        <w:rPr>
          <w:rFonts w:ascii="Arial" w:eastAsia="Times New Roman" w:hAnsi="Arial" w:cs="Arial"/>
          <w:color w:val="000000"/>
          <w:lang w:eastAsia="en-AU"/>
        </w:rPr>
        <w:t>,</w:t>
      </w:r>
      <w:r w:rsidRPr="00C834B0">
        <w:rPr>
          <w:rFonts w:ascii="Arial" w:eastAsia="Times New Roman" w:hAnsi="Arial" w:cs="Arial"/>
          <w:color w:val="000000"/>
          <w:lang w:eastAsia="en-AU"/>
        </w:rPr>
        <w:t xml:space="preserve"> but show strong broad emission lines of nitrogen or carbon. </w:t>
      </w:r>
      <w:r w:rsidR="00B65DC3" w:rsidRPr="00C834B0">
        <w:rPr>
          <w:rFonts w:ascii="Arial" w:eastAsia="Times New Roman" w:hAnsi="Arial" w:cs="Arial"/>
          <w:color w:val="000000"/>
          <w:lang w:eastAsia="en-AU"/>
        </w:rPr>
        <w:t xml:space="preserve">It is also important to mention that the light from distant stars often passes through diffuse gas clouds in between the star and earth. This can further complicate the interpretation of these absorption spectra. </w:t>
      </w:r>
      <w:r w:rsidR="0098405D">
        <w:rPr>
          <w:rFonts w:ascii="Arial" w:eastAsia="Times New Roman" w:hAnsi="Arial" w:cs="Arial"/>
          <w:color w:val="000000"/>
          <w:lang w:eastAsia="en-AU"/>
        </w:rPr>
        <w:t>Aside from</w:t>
      </w:r>
      <w:r w:rsidR="00CD154C">
        <w:rPr>
          <w:rFonts w:ascii="Arial" w:eastAsia="Times New Roman" w:hAnsi="Arial" w:cs="Arial"/>
          <w:color w:val="000000"/>
          <w:lang w:eastAsia="en-AU"/>
        </w:rPr>
        <w:t xml:space="preserve"> </w:t>
      </w:r>
      <w:r w:rsidR="006712E5">
        <w:rPr>
          <w:rFonts w:ascii="Arial" w:eastAsia="Times New Roman" w:hAnsi="Arial" w:cs="Arial"/>
          <w:color w:val="000000"/>
          <w:lang w:eastAsia="en-AU"/>
        </w:rPr>
        <w:t xml:space="preserve">determining </w:t>
      </w:r>
      <w:r w:rsidR="00CD154C">
        <w:rPr>
          <w:rFonts w:ascii="Arial" w:eastAsia="Times New Roman" w:hAnsi="Arial" w:cs="Arial"/>
          <w:color w:val="000000"/>
          <w:lang w:eastAsia="en-AU"/>
        </w:rPr>
        <w:t>the</w:t>
      </w:r>
      <w:r w:rsidR="0098405D">
        <w:rPr>
          <w:rFonts w:ascii="Arial" w:eastAsia="Times New Roman" w:hAnsi="Arial" w:cs="Arial"/>
          <w:color w:val="000000"/>
          <w:lang w:eastAsia="en-AU"/>
        </w:rPr>
        <w:t xml:space="preserve"> chemical composition and temperature of stars, </w:t>
      </w:r>
      <w:r w:rsidR="0000553F">
        <w:rPr>
          <w:rFonts w:ascii="Arial" w:eastAsia="Times New Roman" w:hAnsi="Arial" w:cs="Arial"/>
          <w:color w:val="000000"/>
          <w:lang w:eastAsia="en-AU"/>
        </w:rPr>
        <w:t>we can also use absorption spectra to</w:t>
      </w:r>
      <w:r w:rsidR="0098405D">
        <w:rPr>
          <w:rFonts w:ascii="Arial" w:eastAsia="Times New Roman" w:hAnsi="Arial" w:cs="Arial"/>
          <w:color w:val="000000"/>
          <w:lang w:eastAsia="en-AU"/>
        </w:rPr>
        <w:t xml:space="preserve"> infer the translational and rotational speed of a star. This is achieved by using the Doppler Effect and looking </w:t>
      </w:r>
      <w:r w:rsidR="00CD154C">
        <w:rPr>
          <w:rFonts w:ascii="Arial" w:eastAsia="Times New Roman" w:hAnsi="Arial" w:cs="Arial"/>
          <w:color w:val="000000"/>
          <w:lang w:eastAsia="en-AU"/>
        </w:rPr>
        <w:t>for</w:t>
      </w:r>
      <w:r w:rsidR="0098405D">
        <w:rPr>
          <w:rFonts w:ascii="Arial" w:eastAsia="Times New Roman" w:hAnsi="Arial" w:cs="Arial"/>
          <w:color w:val="000000"/>
          <w:lang w:eastAsia="en-AU"/>
        </w:rPr>
        <w:t xml:space="preserve"> the shift between the spectral lines observed </w:t>
      </w:r>
      <w:r w:rsidR="00CD154C">
        <w:rPr>
          <w:rFonts w:ascii="Arial" w:eastAsia="Times New Roman" w:hAnsi="Arial" w:cs="Arial"/>
          <w:color w:val="000000"/>
          <w:lang w:eastAsia="en-AU"/>
        </w:rPr>
        <w:t>in</w:t>
      </w:r>
      <w:r w:rsidR="0098405D">
        <w:rPr>
          <w:rFonts w:ascii="Arial" w:eastAsia="Times New Roman" w:hAnsi="Arial" w:cs="Arial"/>
          <w:color w:val="000000"/>
          <w:lang w:eastAsia="en-AU"/>
        </w:rPr>
        <w:t xml:space="preserve"> the stars and </w:t>
      </w:r>
      <w:r w:rsidR="00CD154C">
        <w:rPr>
          <w:rFonts w:ascii="Arial" w:eastAsia="Times New Roman" w:hAnsi="Arial" w:cs="Arial"/>
          <w:color w:val="000000"/>
          <w:lang w:eastAsia="en-AU"/>
        </w:rPr>
        <w:t>those from</w:t>
      </w:r>
      <w:r w:rsidR="0098405D">
        <w:rPr>
          <w:rFonts w:ascii="Arial" w:eastAsia="Times New Roman" w:hAnsi="Arial" w:cs="Arial"/>
          <w:color w:val="000000"/>
          <w:lang w:eastAsia="en-AU"/>
        </w:rPr>
        <w:t xml:space="preserve"> stationary sources here on earth. </w:t>
      </w:r>
    </w:p>
    <w:p w14:paraId="0C4C1431" w14:textId="77777777" w:rsidR="0048163C" w:rsidRPr="00C834B0" w:rsidRDefault="0048163C" w:rsidP="00296DB5">
      <w:pPr>
        <w:spacing w:after="0"/>
        <w:rPr>
          <w:rFonts w:ascii="Arial" w:hAnsi="Arial" w:cs="Arial"/>
        </w:rPr>
      </w:pPr>
    </w:p>
    <w:p w14:paraId="5DAF5498" w14:textId="77777777" w:rsidR="004F12B0" w:rsidRPr="00C834B0" w:rsidRDefault="004F12B0" w:rsidP="004F12B0">
      <w:pPr>
        <w:jc w:val="center"/>
        <w:rPr>
          <w:rFonts w:ascii="Arial" w:hAnsi="Arial" w:cs="Arial"/>
        </w:rPr>
      </w:pPr>
    </w:p>
    <w:p w14:paraId="2A4D3F49" w14:textId="77777777" w:rsidR="00AD211D" w:rsidRPr="00C834B0" w:rsidRDefault="00AD211D" w:rsidP="00E239E0">
      <w:pPr>
        <w:rPr>
          <w:rFonts w:ascii="Arial" w:hAnsi="Arial" w:cs="Arial"/>
        </w:rPr>
      </w:pPr>
    </w:p>
    <w:p w14:paraId="708194DB" w14:textId="77777777" w:rsidR="00AD211D" w:rsidRPr="00C834B0" w:rsidRDefault="00AD211D" w:rsidP="00E239E0">
      <w:pPr>
        <w:rPr>
          <w:rFonts w:ascii="Arial" w:hAnsi="Arial" w:cs="Arial"/>
        </w:rPr>
      </w:pPr>
    </w:p>
    <w:sectPr w:rsidR="00AD211D" w:rsidRPr="00C834B0">
      <w:headerReference w:type="default" r:id="rId13"/>
      <w:footerReference w:type="defaul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7224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72249F" w16cid:durableId="2062ED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48B5E" w14:textId="77777777" w:rsidR="00596763" w:rsidRDefault="00596763" w:rsidP="00C834B0">
      <w:pPr>
        <w:spacing w:after="0" w:line="240" w:lineRule="auto"/>
      </w:pPr>
      <w:r>
        <w:separator/>
      </w:r>
    </w:p>
  </w:endnote>
  <w:endnote w:type="continuationSeparator" w:id="0">
    <w:p w14:paraId="762328BA" w14:textId="77777777" w:rsidR="00596763" w:rsidRDefault="00596763" w:rsidP="00C83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D945F" w14:textId="77777777" w:rsidR="00C834B0" w:rsidRDefault="00C834B0" w:rsidP="00C834B0">
    <w:pPr>
      <w:pStyle w:val="Footer"/>
      <w:tabs>
        <w:tab w:val="clear" w:pos="4513"/>
        <w:tab w:val="clear" w:pos="9026"/>
        <w:tab w:val="left" w:pos="4253"/>
        <w:tab w:val="right" w:pos="9923"/>
      </w:tabs>
    </w:pPr>
    <w:r>
      <w:t>Scott Cornish, School of Physics</w:t>
    </w:r>
    <w:r>
      <w:tab/>
    </w:r>
    <w:r>
      <w:tab/>
      <w:t xml:space="preserve">Page </w:t>
    </w:r>
    <w:r>
      <w:fldChar w:fldCharType="begin"/>
    </w:r>
    <w:r>
      <w:instrText xml:space="preserve"> PAGE </w:instrText>
    </w:r>
    <w:r>
      <w:fldChar w:fldCharType="separate"/>
    </w:r>
    <w:r w:rsidR="00DA014E">
      <w:rPr>
        <w:noProof/>
      </w:rPr>
      <w:t>4</w:t>
    </w:r>
    <w:r>
      <w:fldChar w:fldCharType="end"/>
    </w:r>
  </w:p>
  <w:p w14:paraId="3AE1CF30" w14:textId="77777777" w:rsidR="00C834B0" w:rsidRDefault="00C83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22525" w14:textId="77777777" w:rsidR="00596763" w:rsidRDefault="00596763" w:rsidP="00C834B0">
      <w:pPr>
        <w:spacing w:after="0" w:line="240" w:lineRule="auto"/>
      </w:pPr>
      <w:r>
        <w:separator/>
      </w:r>
    </w:p>
  </w:footnote>
  <w:footnote w:type="continuationSeparator" w:id="0">
    <w:p w14:paraId="4ADFD50F" w14:textId="77777777" w:rsidR="00596763" w:rsidRDefault="00596763" w:rsidP="00C834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3372A" w14:textId="77777777" w:rsidR="00C834B0" w:rsidRPr="00BE0B4B" w:rsidRDefault="00C834B0" w:rsidP="00C834B0">
    <w:pPr>
      <w:tabs>
        <w:tab w:val="left" w:pos="142"/>
      </w:tabs>
    </w:pPr>
    <w:r>
      <w:rPr>
        <w:noProof/>
        <w:lang w:eastAsia="en-AU"/>
      </w:rPr>
      <w:drawing>
        <wp:anchor distT="0" distB="0" distL="114300" distR="114300" simplePos="0" relativeHeight="251659264" behindDoc="0" locked="0" layoutInCell="1" allowOverlap="1" wp14:anchorId="33F02126" wp14:editId="1E346E32">
          <wp:simplePos x="0" y="0"/>
          <wp:positionH relativeFrom="page">
            <wp:posOffset>688975</wp:posOffset>
          </wp:positionH>
          <wp:positionV relativeFrom="page">
            <wp:posOffset>476250</wp:posOffset>
          </wp:positionV>
          <wp:extent cx="1558925" cy="541020"/>
          <wp:effectExtent l="0" t="0" r="0" b="0"/>
          <wp:wrapNone/>
          <wp:docPr id="8" name="Picture 8"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F7FDA2" w14:textId="77777777" w:rsidR="00C834B0" w:rsidRDefault="00C834B0" w:rsidP="00C834B0">
    <w:pPr>
      <w:pStyle w:val="HeaderFirstPage"/>
    </w:pPr>
    <w:r>
      <w:t xml:space="preserve">HSC Physics Module 8 – </w:t>
    </w:r>
  </w:p>
  <w:p w14:paraId="12C9EC3F" w14:textId="77777777" w:rsidR="00C834B0" w:rsidRDefault="00C834B0" w:rsidP="00C834B0">
    <w:pPr>
      <w:pStyle w:val="HeaderFirstPage"/>
    </w:pPr>
    <w:r>
      <w:t>From the Universe to the Atom</w:t>
    </w:r>
  </w:p>
  <w:p w14:paraId="6778EFCC" w14:textId="77777777" w:rsidR="00C834B0" w:rsidRDefault="00C834B0" w:rsidP="00C834B0">
    <w:pPr>
      <w:pStyle w:val="HeaderFirstPa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930D4"/>
    <w:multiLevelType w:val="multilevel"/>
    <w:tmpl w:val="E498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F526437"/>
    <w:multiLevelType w:val="multilevel"/>
    <w:tmpl w:val="9FEE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ky Tzioumis">
    <w15:presenceInfo w15:providerId="AD" w15:userId="S::vicky.tzioumis@sydney.edu.au::ebd0afdd-f20a-4334-8e37-d58bcbccf2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6E8"/>
    <w:rsid w:val="0000553F"/>
    <w:rsid w:val="000574E8"/>
    <w:rsid w:val="000C2516"/>
    <w:rsid w:val="001249DD"/>
    <w:rsid w:val="001341D8"/>
    <w:rsid w:val="00204981"/>
    <w:rsid w:val="00215058"/>
    <w:rsid w:val="00296DB5"/>
    <w:rsid w:val="002E36E8"/>
    <w:rsid w:val="002E7C85"/>
    <w:rsid w:val="004542D2"/>
    <w:rsid w:val="0048163C"/>
    <w:rsid w:val="004F12B0"/>
    <w:rsid w:val="00596763"/>
    <w:rsid w:val="005C2869"/>
    <w:rsid w:val="00622D61"/>
    <w:rsid w:val="006712E5"/>
    <w:rsid w:val="00880C4C"/>
    <w:rsid w:val="00973A87"/>
    <w:rsid w:val="0098405D"/>
    <w:rsid w:val="00A020F0"/>
    <w:rsid w:val="00A80A92"/>
    <w:rsid w:val="00AD211D"/>
    <w:rsid w:val="00AD572B"/>
    <w:rsid w:val="00B65DC3"/>
    <w:rsid w:val="00BD2995"/>
    <w:rsid w:val="00BD6F03"/>
    <w:rsid w:val="00C62093"/>
    <w:rsid w:val="00C834B0"/>
    <w:rsid w:val="00CD154C"/>
    <w:rsid w:val="00D477E1"/>
    <w:rsid w:val="00D5558E"/>
    <w:rsid w:val="00DA014E"/>
    <w:rsid w:val="00DA6AB9"/>
    <w:rsid w:val="00E239E0"/>
    <w:rsid w:val="00F65C6A"/>
    <w:rsid w:val="00FA24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834B0"/>
    <w:pPr>
      <w:keepNext/>
      <w:keepLines/>
      <w:spacing w:before="120" w:after="0" w:line="240" w:lineRule="auto"/>
      <w:outlineLvl w:val="0"/>
    </w:pPr>
    <w:rPr>
      <w:rFonts w:ascii="Arial" w:eastAsia="Times New Roman" w:hAnsi="Arial" w:cs="Times New Roman"/>
      <w:b/>
      <w:bCs/>
      <w:caps/>
      <w:color w:val="000000"/>
      <w:sz w:val="24"/>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11D"/>
    <w:rPr>
      <w:rFonts w:ascii="Tahoma" w:hAnsi="Tahoma" w:cs="Tahoma"/>
      <w:sz w:val="16"/>
      <w:szCs w:val="16"/>
    </w:rPr>
  </w:style>
  <w:style w:type="character" w:styleId="Hyperlink">
    <w:name w:val="Hyperlink"/>
    <w:basedOn w:val="DefaultParagraphFont"/>
    <w:uiPriority w:val="99"/>
    <w:unhideWhenUsed/>
    <w:rsid w:val="00622D61"/>
    <w:rPr>
      <w:color w:val="0000FF"/>
      <w:u w:val="single"/>
    </w:rPr>
  </w:style>
  <w:style w:type="character" w:styleId="Emphasis">
    <w:name w:val="Emphasis"/>
    <w:basedOn w:val="DefaultParagraphFont"/>
    <w:uiPriority w:val="20"/>
    <w:qFormat/>
    <w:rsid w:val="002E7C85"/>
    <w:rPr>
      <w:i/>
      <w:iCs/>
    </w:rPr>
  </w:style>
  <w:style w:type="paragraph" w:styleId="Header">
    <w:name w:val="header"/>
    <w:basedOn w:val="Normal"/>
    <w:link w:val="HeaderChar"/>
    <w:uiPriority w:val="99"/>
    <w:unhideWhenUsed/>
    <w:rsid w:val="00C83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4B0"/>
  </w:style>
  <w:style w:type="paragraph" w:styleId="Footer">
    <w:name w:val="footer"/>
    <w:basedOn w:val="Normal"/>
    <w:link w:val="FooterChar"/>
    <w:unhideWhenUsed/>
    <w:rsid w:val="00C834B0"/>
    <w:pPr>
      <w:tabs>
        <w:tab w:val="center" w:pos="4513"/>
        <w:tab w:val="right" w:pos="9026"/>
      </w:tabs>
      <w:spacing w:after="0" w:line="240" w:lineRule="auto"/>
    </w:pPr>
  </w:style>
  <w:style w:type="character" w:customStyle="1" w:styleId="FooterChar">
    <w:name w:val="Footer Char"/>
    <w:basedOn w:val="DefaultParagraphFont"/>
    <w:link w:val="Footer"/>
    <w:rsid w:val="00C834B0"/>
  </w:style>
  <w:style w:type="paragraph" w:customStyle="1" w:styleId="HeaderFirstPage">
    <w:name w:val="HeaderFirstPage"/>
    <w:basedOn w:val="Header"/>
    <w:rsid w:val="00C834B0"/>
    <w:pPr>
      <w:jc w:val="right"/>
    </w:pPr>
    <w:rPr>
      <w:rFonts w:ascii="Arial" w:eastAsia="Times New Roman" w:hAnsi="Arial" w:cs="Times New Roman"/>
      <w:szCs w:val="24"/>
      <w:lang w:eastAsia="en-AU"/>
    </w:rPr>
  </w:style>
  <w:style w:type="character" w:customStyle="1" w:styleId="Heading1Char">
    <w:name w:val="Heading 1 Char"/>
    <w:basedOn w:val="DefaultParagraphFont"/>
    <w:link w:val="Heading1"/>
    <w:rsid w:val="00C834B0"/>
    <w:rPr>
      <w:rFonts w:ascii="Arial" w:eastAsia="Times New Roman" w:hAnsi="Arial" w:cs="Times New Roman"/>
      <w:b/>
      <w:bCs/>
      <w:caps/>
      <w:color w:val="000000"/>
      <w:sz w:val="24"/>
      <w:szCs w:val="28"/>
      <w:lang w:eastAsia="en-AU"/>
    </w:rPr>
  </w:style>
  <w:style w:type="character" w:styleId="IntenseReference">
    <w:name w:val="Intense Reference"/>
    <w:basedOn w:val="DefaultParagraphFont"/>
    <w:uiPriority w:val="32"/>
    <w:qFormat/>
    <w:rsid w:val="00C834B0"/>
    <w:rPr>
      <w:b/>
      <w:bCs/>
      <w:smallCaps/>
      <w:color w:val="4F81BD" w:themeColor="accent1"/>
      <w:spacing w:val="5"/>
    </w:rPr>
  </w:style>
  <w:style w:type="character" w:styleId="CommentReference">
    <w:name w:val="annotation reference"/>
    <w:basedOn w:val="DefaultParagraphFont"/>
    <w:uiPriority w:val="99"/>
    <w:semiHidden/>
    <w:unhideWhenUsed/>
    <w:rsid w:val="000574E8"/>
    <w:rPr>
      <w:sz w:val="16"/>
      <w:szCs w:val="16"/>
    </w:rPr>
  </w:style>
  <w:style w:type="paragraph" w:styleId="CommentText">
    <w:name w:val="annotation text"/>
    <w:basedOn w:val="Normal"/>
    <w:link w:val="CommentTextChar"/>
    <w:uiPriority w:val="99"/>
    <w:semiHidden/>
    <w:unhideWhenUsed/>
    <w:rsid w:val="000574E8"/>
    <w:pPr>
      <w:spacing w:line="240" w:lineRule="auto"/>
    </w:pPr>
    <w:rPr>
      <w:sz w:val="20"/>
      <w:szCs w:val="20"/>
    </w:rPr>
  </w:style>
  <w:style w:type="character" w:customStyle="1" w:styleId="CommentTextChar">
    <w:name w:val="Comment Text Char"/>
    <w:basedOn w:val="DefaultParagraphFont"/>
    <w:link w:val="CommentText"/>
    <w:uiPriority w:val="99"/>
    <w:semiHidden/>
    <w:rsid w:val="000574E8"/>
    <w:rPr>
      <w:sz w:val="20"/>
      <w:szCs w:val="20"/>
    </w:rPr>
  </w:style>
  <w:style w:type="paragraph" w:styleId="CommentSubject">
    <w:name w:val="annotation subject"/>
    <w:basedOn w:val="CommentText"/>
    <w:next w:val="CommentText"/>
    <w:link w:val="CommentSubjectChar"/>
    <w:uiPriority w:val="99"/>
    <w:semiHidden/>
    <w:unhideWhenUsed/>
    <w:rsid w:val="000574E8"/>
    <w:rPr>
      <w:b/>
      <w:bCs/>
    </w:rPr>
  </w:style>
  <w:style w:type="character" w:customStyle="1" w:styleId="CommentSubjectChar">
    <w:name w:val="Comment Subject Char"/>
    <w:basedOn w:val="CommentTextChar"/>
    <w:link w:val="CommentSubject"/>
    <w:uiPriority w:val="99"/>
    <w:semiHidden/>
    <w:rsid w:val="000574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834B0"/>
    <w:pPr>
      <w:keepNext/>
      <w:keepLines/>
      <w:spacing w:before="120" w:after="0" w:line="240" w:lineRule="auto"/>
      <w:outlineLvl w:val="0"/>
    </w:pPr>
    <w:rPr>
      <w:rFonts w:ascii="Arial" w:eastAsia="Times New Roman" w:hAnsi="Arial" w:cs="Times New Roman"/>
      <w:b/>
      <w:bCs/>
      <w:caps/>
      <w:color w:val="000000"/>
      <w:sz w:val="24"/>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11D"/>
    <w:rPr>
      <w:rFonts w:ascii="Tahoma" w:hAnsi="Tahoma" w:cs="Tahoma"/>
      <w:sz w:val="16"/>
      <w:szCs w:val="16"/>
    </w:rPr>
  </w:style>
  <w:style w:type="character" w:styleId="Hyperlink">
    <w:name w:val="Hyperlink"/>
    <w:basedOn w:val="DefaultParagraphFont"/>
    <w:uiPriority w:val="99"/>
    <w:unhideWhenUsed/>
    <w:rsid w:val="00622D61"/>
    <w:rPr>
      <w:color w:val="0000FF"/>
      <w:u w:val="single"/>
    </w:rPr>
  </w:style>
  <w:style w:type="character" w:styleId="Emphasis">
    <w:name w:val="Emphasis"/>
    <w:basedOn w:val="DefaultParagraphFont"/>
    <w:uiPriority w:val="20"/>
    <w:qFormat/>
    <w:rsid w:val="002E7C85"/>
    <w:rPr>
      <w:i/>
      <w:iCs/>
    </w:rPr>
  </w:style>
  <w:style w:type="paragraph" w:styleId="Header">
    <w:name w:val="header"/>
    <w:basedOn w:val="Normal"/>
    <w:link w:val="HeaderChar"/>
    <w:uiPriority w:val="99"/>
    <w:unhideWhenUsed/>
    <w:rsid w:val="00C83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4B0"/>
  </w:style>
  <w:style w:type="paragraph" w:styleId="Footer">
    <w:name w:val="footer"/>
    <w:basedOn w:val="Normal"/>
    <w:link w:val="FooterChar"/>
    <w:unhideWhenUsed/>
    <w:rsid w:val="00C834B0"/>
    <w:pPr>
      <w:tabs>
        <w:tab w:val="center" w:pos="4513"/>
        <w:tab w:val="right" w:pos="9026"/>
      </w:tabs>
      <w:spacing w:after="0" w:line="240" w:lineRule="auto"/>
    </w:pPr>
  </w:style>
  <w:style w:type="character" w:customStyle="1" w:styleId="FooterChar">
    <w:name w:val="Footer Char"/>
    <w:basedOn w:val="DefaultParagraphFont"/>
    <w:link w:val="Footer"/>
    <w:rsid w:val="00C834B0"/>
  </w:style>
  <w:style w:type="paragraph" w:customStyle="1" w:styleId="HeaderFirstPage">
    <w:name w:val="HeaderFirstPage"/>
    <w:basedOn w:val="Header"/>
    <w:rsid w:val="00C834B0"/>
    <w:pPr>
      <w:jc w:val="right"/>
    </w:pPr>
    <w:rPr>
      <w:rFonts w:ascii="Arial" w:eastAsia="Times New Roman" w:hAnsi="Arial" w:cs="Times New Roman"/>
      <w:szCs w:val="24"/>
      <w:lang w:eastAsia="en-AU"/>
    </w:rPr>
  </w:style>
  <w:style w:type="character" w:customStyle="1" w:styleId="Heading1Char">
    <w:name w:val="Heading 1 Char"/>
    <w:basedOn w:val="DefaultParagraphFont"/>
    <w:link w:val="Heading1"/>
    <w:rsid w:val="00C834B0"/>
    <w:rPr>
      <w:rFonts w:ascii="Arial" w:eastAsia="Times New Roman" w:hAnsi="Arial" w:cs="Times New Roman"/>
      <w:b/>
      <w:bCs/>
      <w:caps/>
      <w:color w:val="000000"/>
      <w:sz w:val="24"/>
      <w:szCs w:val="28"/>
      <w:lang w:eastAsia="en-AU"/>
    </w:rPr>
  </w:style>
  <w:style w:type="character" w:styleId="IntenseReference">
    <w:name w:val="Intense Reference"/>
    <w:basedOn w:val="DefaultParagraphFont"/>
    <w:uiPriority w:val="32"/>
    <w:qFormat/>
    <w:rsid w:val="00C834B0"/>
    <w:rPr>
      <w:b/>
      <w:bCs/>
      <w:smallCaps/>
      <w:color w:val="4F81BD" w:themeColor="accent1"/>
      <w:spacing w:val="5"/>
    </w:rPr>
  </w:style>
  <w:style w:type="character" w:styleId="CommentReference">
    <w:name w:val="annotation reference"/>
    <w:basedOn w:val="DefaultParagraphFont"/>
    <w:uiPriority w:val="99"/>
    <w:semiHidden/>
    <w:unhideWhenUsed/>
    <w:rsid w:val="000574E8"/>
    <w:rPr>
      <w:sz w:val="16"/>
      <w:szCs w:val="16"/>
    </w:rPr>
  </w:style>
  <w:style w:type="paragraph" w:styleId="CommentText">
    <w:name w:val="annotation text"/>
    <w:basedOn w:val="Normal"/>
    <w:link w:val="CommentTextChar"/>
    <w:uiPriority w:val="99"/>
    <w:semiHidden/>
    <w:unhideWhenUsed/>
    <w:rsid w:val="000574E8"/>
    <w:pPr>
      <w:spacing w:line="240" w:lineRule="auto"/>
    </w:pPr>
    <w:rPr>
      <w:sz w:val="20"/>
      <w:szCs w:val="20"/>
    </w:rPr>
  </w:style>
  <w:style w:type="character" w:customStyle="1" w:styleId="CommentTextChar">
    <w:name w:val="Comment Text Char"/>
    <w:basedOn w:val="DefaultParagraphFont"/>
    <w:link w:val="CommentText"/>
    <w:uiPriority w:val="99"/>
    <w:semiHidden/>
    <w:rsid w:val="000574E8"/>
    <w:rPr>
      <w:sz w:val="20"/>
      <w:szCs w:val="20"/>
    </w:rPr>
  </w:style>
  <w:style w:type="paragraph" w:styleId="CommentSubject">
    <w:name w:val="annotation subject"/>
    <w:basedOn w:val="CommentText"/>
    <w:next w:val="CommentText"/>
    <w:link w:val="CommentSubjectChar"/>
    <w:uiPriority w:val="99"/>
    <w:semiHidden/>
    <w:unhideWhenUsed/>
    <w:rsid w:val="000574E8"/>
    <w:rPr>
      <w:b/>
      <w:bCs/>
    </w:rPr>
  </w:style>
  <w:style w:type="character" w:customStyle="1" w:styleId="CommentSubjectChar">
    <w:name w:val="Comment Subject Char"/>
    <w:basedOn w:val="CommentTextChar"/>
    <w:link w:val="CommentSubject"/>
    <w:uiPriority w:val="99"/>
    <w:semiHidden/>
    <w:rsid w:val="000574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77584">
      <w:bodyDiv w:val="1"/>
      <w:marLeft w:val="0"/>
      <w:marRight w:val="0"/>
      <w:marTop w:val="0"/>
      <w:marBottom w:val="0"/>
      <w:divBdr>
        <w:top w:val="none" w:sz="0" w:space="0" w:color="auto"/>
        <w:left w:val="none" w:sz="0" w:space="0" w:color="auto"/>
        <w:bottom w:val="none" w:sz="0" w:space="0" w:color="auto"/>
        <w:right w:val="none" w:sz="0" w:space="0" w:color="auto"/>
      </w:divBdr>
    </w:div>
    <w:div w:id="746534495">
      <w:bodyDiv w:val="1"/>
      <w:marLeft w:val="0"/>
      <w:marRight w:val="0"/>
      <w:marTop w:val="0"/>
      <w:marBottom w:val="0"/>
      <w:divBdr>
        <w:top w:val="none" w:sz="0" w:space="0" w:color="auto"/>
        <w:left w:val="none" w:sz="0" w:space="0" w:color="auto"/>
        <w:bottom w:val="none" w:sz="0" w:space="0" w:color="auto"/>
        <w:right w:val="none" w:sz="0" w:space="0" w:color="auto"/>
      </w:divBdr>
    </w:div>
    <w:div w:id="966202087">
      <w:bodyDiv w:val="1"/>
      <w:marLeft w:val="0"/>
      <w:marRight w:val="0"/>
      <w:marTop w:val="0"/>
      <w:marBottom w:val="0"/>
      <w:divBdr>
        <w:top w:val="none" w:sz="0" w:space="0" w:color="auto"/>
        <w:left w:val="none" w:sz="0" w:space="0" w:color="auto"/>
        <w:bottom w:val="none" w:sz="0" w:space="0" w:color="auto"/>
        <w:right w:val="none" w:sz="0" w:space="0" w:color="auto"/>
      </w:divBdr>
    </w:div>
    <w:div w:id="1114710282">
      <w:bodyDiv w:val="1"/>
      <w:marLeft w:val="0"/>
      <w:marRight w:val="0"/>
      <w:marTop w:val="0"/>
      <w:marBottom w:val="0"/>
      <w:divBdr>
        <w:top w:val="none" w:sz="0" w:space="0" w:color="auto"/>
        <w:left w:val="none" w:sz="0" w:space="0" w:color="auto"/>
        <w:bottom w:val="none" w:sz="0" w:space="0" w:color="auto"/>
        <w:right w:val="none" w:sz="0" w:space="0" w:color="auto"/>
      </w:divBdr>
    </w:div>
    <w:div w:id="1473475238">
      <w:bodyDiv w:val="1"/>
      <w:marLeft w:val="0"/>
      <w:marRight w:val="0"/>
      <w:marTop w:val="0"/>
      <w:marBottom w:val="0"/>
      <w:divBdr>
        <w:top w:val="none" w:sz="0" w:space="0" w:color="auto"/>
        <w:left w:val="none" w:sz="0" w:space="0" w:color="auto"/>
        <w:bottom w:val="none" w:sz="0" w:space="0" w:color="auto"/>
        <w:right w:val="none" w:sz="0" w:space="0" w:color="auto"/>
      </w:divBdr>
    </w:div>
    <w:div w:id="20932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tnf.csiro.au/outreach/education/senior/astrophysic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2019-04-18T03:43:00Z</dcterms:created>
  <dcterms:modified xsi:type="dcterms:W3CDTF">2019-04-18T03:43:00Z</dcterms:modified>
</cp:coreProperties>
</file>