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EDD0F" w14:textId="77777777" w:rsidR="00E93C07" w:rsidRPr="00503EF5" w:rsidRDefault="00E93C07" w:rsidP="00E93C07">
      <w:pPr>
        <w:pStyle w:val="Heading1"/>
        <w:jc w:val="center"/>
      </w:pPr>
      <w:r>
        <w:rPr>
          <w:b w:val="0"/>
          <w:bCs w:val="0"/>
          <w:caps w:val="0"/>
          <w:noProof/>
        </w:rPr>
        <mc:AlternateContent>
          <mc:Choice Requires="wps">
            <w:drawing>
              <wp:anchor distT="4294967295" distB="4294967295" distL="114300" distR="114300" simplePos="0" relativeHeight="251659264" behindDoc="0" locked="0" layoutInCell="1" allowOverlap="1" wp14:anchorId="3A83205A" wp14:editId="537CF303">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8194B00"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3GJgIAAE0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" strokeweight="1.25pt"/>
            </w:pict>
          </mc:Fallback>
        </mc:AlternateContent>
      </w:r>
      <w:r w:rsidR="00941E94">
        <w:rPr>
          <w:sz w:val="32"/>
        </w:rPr>
        <w:t>Nuclear</w:t>
      </w:r>
      <w:r>
        <w:rPr>
          <w:sz w:val="32"/>
        </w:rPr>
        <w:t xml:space="preserve"> </w:t>
      </w:r>
      <w:r w:rsidR="00941E94">
        <w:rPr>
          <w:sz w:val="32"/>
        </w:rPr>
        <w:t>Energy Calculations</w:t>
      </w:r>
    </w:p>
    <w:p w14:paraId="38036E5A" w14:textId="77777777" w:rsidR="006D09AE" w:rsidRDefault="006D09AE" w:rsidP="00E93C07">
      <w:pPr>
        <w:rPr>
          <w:rStyle w:val="IntenseReference"/>
          <w:rFonts w:ascii="Arial" w:hAnsi="Arial" w:cs="Arial"/>
          <w:sz w:val="24"/>
        </w:rPr>
      </w:pPr>
    </w:p>
    <w:p w14:paraId="76AD4DBB" w14:textId="78B290AE" w:rsidR="00E93C07" w:rsidRPr="00650879" w:rsidRDefault="00E93C07" w:rsidP="00E93C07">
      <w:pPr>
        <w:rPr>
          <w:rStyle w:val="IntenseReference"/>
          <w:rFonts w:ascii="Arial" w:hAnsi="Arial" w:cs="Arial"/>
          <w:sz w:val="24"/>
        </w:rPr>
      </w:pPr>
      <w:r w:rsidRPr="00650879">
        <w:rPr>
          <w:rStyle w:val="IntenseReference"/>
          <w:rFonts w:ascii="Arial" w:hAnsi="Arial" w:cs="Arial"/>
          <w:sz w:val="24"/>
        </w:rPr>
        <w:t>Content</w:t>
      </w:r>
    </w:p>
    <w:p w14:paraId="718BF35F" w14:textId="1012D281" w:rsidR="00D95ADC" w:rsidRDefault="00A11ABD" w:rsidP="00D20C18">
      <w:pPr>
        <w:jc w:val="both"/>
        <w:rPr>
          <w:rFonts w:ascii="Arial" w:hAnsi="Arial" w:cs="Arial"/>
        </w:rPr>
      </w:pPr>
      <w:r>
        <w:rPr>
          <w:rFonts w:ascii="Arial" w:hAnsi="Arial" w:cs="Arial"/>
        </w:rPr>
        <w:t xml:space="preserve">The laws of conservation of mass and energy are two fundamental premises in physics </w:t>
      </w:r>
      <w:r w:rsidR="00D95ADC">
        <w:rPr>
          <w:rFonts w:ascii="Arial" w:hAnsi="Arial" w:cs="Arial"/>
        </w:rPr>
        <w:t>which</w:t>
      </w:r>
      <w:r>
        <w:rPr>
          <w:rFonts w:ascii="Arial" w:hAnsi="Arial" w:cs="Arial"/>
        </w:rPr>
        <w:t xml:space="preserve"> state that both mass and energy cannot be created or destroyed and are therefore conserved. In most cases it serves us well to consider </w:t>
      </w:r>
      <w:r w:rsidR="00D95ADC">
        <w:rPr>
          <w:rFonts w:ascii="Arial" w:hAnsi="Arial" w:cs="Arial"/>
        </w:rPr>
        <w:t xml:space="preserve">separately that the </w:t>
      </w:r>
      <w:r>
        <w:rPr>
          <w:rFonts w:ascii="Arial" w:hAnsi="Arial" w:cs="Arial"/>
        </w:rPr>
        <w:t xml:space="preserve">total mass and total energy </w:t>
      </w:r>
      <w:r w:rsidR="00D95ADC">
        <w:rPr>
          <w:rFonts w:ascii="Arial" w:hAnsi="Arial" w:cs="Arial"/>
        </w:rPr>
        <w:t>is</w:t>
      </w:r>
      <w:r>
        <w:rPr>
          <w:rFonts w:ascii="Arial" w:hAnsi="Arial" w:cs="Arial"/>
        </w:rPr>
        <w:t xml:space="preserve"> conserved, as this is true in all mechanical and chemical processes. However, when it comes to nuclear processes a significa</w:t>
      </w:r>
      <w:r w:rsidR="00793F29">
        <w:rPr>
          <w:rFonts w:ascii="Arial" w:hAnsi="Arial" w:cs="Arial"/>
        </w:rPr>
        <w:t xml:space="preserve">nt change in the amount of mass </w:t>
      </w:r>
      <w:r w:rsidR="00793F29" w:rsidRPr="00793F29">
        <w:rPr>
          <w:rFonts w:ascii="Arial" w:hAnsi="Arial" w:cs="Arial"/>
          <w:i/>
        </w:rPr>
        <w:t>and</w:t>
      </w:r>
      <w:r w:rsidR="00793F29">
        <w:rPr>
          <w:rFonts w:ascii="Arial" w:hAnsi="Arial" w:cs="Arial"/>
        </w:rPr>
        <w:t xml:space="preserve"> </w:t>
      </w:r>
      <w:r>
        <w:rPr>
          <w:rFonts w:ascii="Arial" w:hAnsi="Arial" w:cs="Arial"/>
        </w:rPr>
        <w:t xml:space="preserve">energy in the system is observed. These reactions highlight the fact that the laws of conservation of mass and energy are not correct in all circumstances. It is more accurate for us to state that it is the total amount of mass </w:t>
      </w:r>
      <w:r w:rsidRPr="00A11ABD">
        <w:rPr>
          <w:rFonts w:ascii="Arial" w:hAnsi="Arial" w:cs="Arial"/>
          <w:i/>
        </w:rPr>
        <w:t>and</w:t>
      </w:r>
      <w:r>
        <w:rPr>
          <w:rFonts w:ascii="Arial" w:hAnsi="Arial" w:cs="Arial"/>
          <w:i/>
        </w:rPr>
        <w:t xml:space="preserve"> </w:t>
      </w:r>
      <w:r>
        <w:rPr>
          <w:rFonts w:ascii="Arial" w:hAnsi="Arial" w:cs="Arial"/>
        </w:rPr>
        <w:t xml:space="preserve">energy </w:t>
      </w:r>
      <w:r w:rsidR="00793F29">
        <w:rPr>
          <w:rFonts w:ascii="Arial" w:hAnsi="Arial" w:cs="Arial"/>
        </w:rPr>
        <w:t>that</w:t>
      </w:r>
      <w:r w:rsidR="00D95ADC">
        <w:rPr>
          <w:rFonts w:ascii="Arial" w:hAnsi="Arial" w:cs="Arial"/>
        </w:rPr>
        <w:t xml:space="preserve"> is</w:t>
      </w:r>
      <w:r>
        <w:rPr>
          <w:rFonts w:ascii="Arial" w:hAnsi="Arial" w:cs="Arial"/>
        </w:rPr>
        <w:t xml:space="preserve"> conserved, and that mass and energy can be transformed into one another using </w:t>
      </w:r>
      <w:r w:rsidR="00D95ADC" w:rsidRPr="00E93C07">
        <w:rPr>
          <w:rFonts w:ascii="Arial" w:hAnsi="Arial" w:cs="Arial"/>
        </w:rPr>
        <w:t xml:space="preserve">Einstein’s most famous </w:t>
      </w:r>
      <w:r w:rsidR="00793F29">
        <w:rPr>
          <w:rFonts w:ascii="Arial" w:hAnsi="Arial" w:cs="Arial"/>
        </w:rPr>
        <w:t xml:space="preserve">equation expressing the </w:t>
      </w:r>
      <w:r w:rsidR="00D95ADC" w:rsidRPr="00E93C07">
        <w:rPr>
          <w:rFonts w:ascii="Arial" w:hAnsi="Arial" w:cs="Arial"/>
        </w:rPr>
        <w:t xml:space="preserve">equivalence of mass and </w:t>
      </w:r>
      <w:r w:rsidR="00793F29">
        <w:rPr>
          <w:rFonts w:ascii="Arial" w:hAnsi="Arial" w:cs="Arial"/>
        </w:rPr>
        <w:t>energy,</w:t>
      </w:r>
      <w:r w:rsidR="00D95ADC" w:rsidRPr="00E93C07">
        <w:rPr>
          <w:rFonts w:ascii="Arial" w:hAnsi="Arial" w:cs="Arial"/>
        </w:rPr>
        <w:t xml:space="preserve"> E = mc</w:t>
      </w:r>
      <w:r w:rsidR="00D95ADC" w:rsidRPr="00E93C07">
        <w:rPr>
          <w:rFonts w:ascii="Arial" w:hAnsi="Arial" w:cs="Arial"/>
          <w:vertAlign w:val="superscript"/>
        </w:rPr>
        <w:t>2</w:t>
      </w:r>
      <w:r w:rsidR="00D95ADC" w:rsidRPr="00E93C07">
        <w:rPr>
          <w:rFonts w:ascii="Arial" w:hAnsi="Arial" w:cs="Arial"/>
        </w:rPr>
        <w:t xml:space="preserve">. </w:t>
      </w:r>
    </w:p>
    <w:p w14:paraId="210467D8" w14:textId="77777777" w:rsidR="00D95ADC" w:rsidRPr="00650879" w:rsidRDefault="00D95ADC" w:rsidP="00D95ADC">
      <w:pPr>
        <w:rPr>
          <w:rStyle w:val="IntenseReference"/>
          <w:rFonts w:ascii="Arial" w:hAnsi="Arial" w:cs="Arial"/>
          <w:sz w:val="24"/>
        </w:rPr>
      </w:pPr>
      <w:r>
        <w:rPr>
          <w:rStyle w:val="IntenseReference"/>
          <w:rFonts w:ascii="Arial" w:hAnsi="Arial" w:cs="Arial"/>
          <w:sz w:val="24"/>
        </w:rPr>
        <w:t>Binding Energy</w:t>
      </w:r>
    </w:p>
    <w:p w14:paraId="41108556" w14:textId="75655CD1" w:rsidR="0009738C" w:rsidRDefault="0009738C" w:rsidP="00D20C18">
      <w:pPr>
        <w:jc w:val="both"/>
        <w:rPr>
          <w:rFonts w:ascii="Arial" w:hAnsi="Arial" w:cs="Arial"/>
        </w:rPr>
      </w:pPr>
      <w:r w:rsidRPr="00E93C07">
        <w:rPr>
          <w:rFonts w:ascii="Arial" w:hAnsi="Arial" w:cs="Arial"/>
        </w:rPr>
        <w:t xml:space="preserve">Binding energy is the term given to the energy that holds together the individual nucleons (protons and neutrons) within the nucleus of an atom. This is quite a large amount of energy, which is </w:t>
      </w:r>
      <w:r w:rsidR="00793F29">
        <w:rPr>
          <w:rFonts w:ascii="Arial" w:hAnsi="Arial" w:cs="Arial"/>
        </w:rPr>
        <w:t>a result of</w:t>
      </w:r>
      <w:r w:rsidRPr="00E93C07">
        <w:rPr>
          <w:rFonts w:ascii="Arial" w:hAnsi="Arial" w:cs="Arial"/>
        </w:rPr>
        <w:t xml:space="preserve"> how close the protons in the nucleus are to each other. Recall that particles which have like charges will generate a rep</w:t>
      </w:r>
      <w:r w:rsidR="00793F29">
        <w:rPr>
          <w:rFonts w:ascii="Arial" w:hAnsi="Arial" w:cs="Arial"/>
        </w:rPr>
        <w:t>ulsion</w:t>
      </w:r>
      <w:r w:rsidRPr="00E93C07">
        <w:rPr>
          <w:rFonts w:ascii="Arial" w:hAnsi="Arial" w:cs="Arial"/>
        </w:rPr>
        <w:t xml:space="preserve"> force between them and this force increases with the </w:t>
      </w:r>
      <w:r w:rsidR="00793F29">
        <w:rPr>
          <w:rFonts w:ascii="Arial" w:hAnsi="Arial" w:cs="Arial"/>
        </w:rPr>
        <w:t xml:space="preserve">inverse </w:t>
      </w:r>
      <w:r w:rsidRPr="00E93C07">
        <w:rPr>
          <w:rFonts w:ascii="Arial" w:hAnsi="Arial" w:cs="Arial"/>
        </w:rPr>
        <w:t xml:space="preserve">square of the distance between them. The source of the binding energy is </w:t>
      </w:r>
      <w:r w:rsidR="00793F29">
        <w:rPr>
          <w:rFonts w:ascii="Arial" w:hAnsi="Arial" w:cs="Arial"/>
        </w:rPr>
        <w:t>a small fraction</w:t>
      </w:r>
      <w:r w:rsidRPr="00E93C07">
        <w:rPr>
          <w:rFonts w:ascii="Arial" w:hAnsi="Arial" w:cs="Arial"/>
        </w:rPr>
        <w:t xml:space="preserve"> of the mass of the nucleons; this mass is converted</w:t>
      </w:r>
      <w:r w:rsidR="00D95ADC">
        <w:rPr>
          <w:rFonts w:ascii="Arial" w:hAnsi="Arial" w:cs="Arial"/>
        </w:rPr>
        <w:t xml:space="preserve"> to binding energy according to</w:t>
      </w:r>
      <w:r w:rsidRPr="00E93C07">
        <w:rPr>
          <w:rFonts w:ascii="Arial" w:hAnsi="Arial" w:cs="Arial"/>
        </w:rPr>
        <w:t xml:space="preserve"> E = mc</w:t>
      </w:r>
      <w:r w:rsidRPr="00E93C07">
        <w:rPr>
          <w:rFonts w:ascii="Arial" w:hAnsi="Arial" w:cs="Arial"/>
          <w:vertAlign w:val="superscript"/>
        </w:rPr>
        <w:t>2</w:t>
      </w:r>
      <w:r w:rsidRPr="00E93C07">
        <w:rPr>
          <w:rFonts w:ascii="Arial" w:hAnsi="Arial" w:cs="Arial"/>
        </w:rPr>
        <w:t xml:space="preserve">. </w:t>
      </w:r>
    </w:p>
    <w:p w14:paraId="31D8131A" w14:textId="77777777" w:rsidR="006D09AE" w:rsidRDefault="006D09AE" w:rsidP="0009738C">
      <w:pPr>
        <w:spacing w:after="0"/>
        <w:rPr>
          <w:rFonts w:ascii="Arial" w:hAnsi="Arial" w:cs="Arial"/>
        </w:rPr>
      </w:pPr>
    </w:p>
    <w:p w14:paraId="4961A4A3" w14:textId="77777777" w:rsidR="0009738C" w:rsidRPr="00182334" w:rsidRDefault="0009738C" w:rsidP="0009738C">
      <w:pPr>
        <w:spacing w:after="0"/>
        <w:rPr>
          <w:rFonts w:ascii="Arial" w:hAnsi="Arial" w:cs="Arial"/>
          <w:b/>
        </w:rPr>
      </w:pPr>
      <w:r w:rsidRPr="00182334">
        <w:rPr>
          <w:rFonts w:ascii="Arial" w:hAnsi="Arial" w:cs="Arial"/>
          <w:b/>
        </w:rPr>
        <w:t>Example 1:</w:t>
      </w:r>
    </w:p>
    <w:p w14:paraId="41F5D309" w14:textId="77777777" w:rsidR="0009738C" w:rsidRPr="00E93C07" w:rsidRDefault="0009738C" w:rsidP="00D20C18">
      <w:pPr>
        <w:jc w:val="both"/>
        <w:rPr>
          <w:rFonts w:ascii="Arial" w:hAnsi="Arial" w:cs="Arial"/>
        </w:rPr>
      </w:pPr>
      <w:r w:rsidRPr="00E93C07">
        <w:rPr>
          <w:rFonts w:ascii="Arial" w:hAnsi="Arial" w:cs="Arial"/>
        </w:rPr>
        <w:t xml:space="preserve">Let’s take a look at the binding energy of the helium nucleus. The most common form of helium is known as </w:t>
      </w:r>
      <w:r w:rsidRPr="00E93C07">
        <w:rPr>
          <w:rFonts w:ascii="Arial" w:hAnsi="Arial" w:cs="Arial"/>
          <w:vertAlign w:val="superscript"/>
        </w:rPr>
        <w:t>4</w:t>
      </w:r>
      <w:r w:rsidRPr="00E93C07">
        <w:rPr>
          <w:rFonts w:ascii="Arial" w:hAnsi="Arial" w:cs="Arial"/>
        </w:rPr>
        <w:t>He which contains two protons and two neutrons. In order to calculate the magnitude of the binding energy in a single atom of helium we need to compare the mass of 2 individual protons and 2 individual neutrons, with the mass of a helium nucleus.</w:t>
      </w:r>
    </w:p>
    <w:p w14:paraId="0EADE799" w14:textId="77777777" w:rsidR="0009738C" w:rsidRPr="00E93C07" w:rsidRDefault="0009738C" w:rsidP="0009738C">
      <w:pPr>
        <w:rPr>
          <w:rFonts w:ascii="Arial" w:hAnsi="Arial" w:cs="Arial"/>
          <w:b/>
        </w:rPr>
      </w:pPr>
      <w:r w:rsidRPr="00E93C07">
        <w:rPr>
          <w:rFonts w:ascii="Arial" w:hAnsi="Arial" w:cs="Arial"/>
          <w:b/>
        </w:rPr>
        <w:t>Looking up a few values we find that</w:t>
      </w:r>
    </w:p>
    <w:p w14:paraId="409A9E91" w14:textId="4CA6B6A3" w:rsidR="0009738C" w:rsidRPr="00E93C07" w:rsidRDefault="0009738C" w:rsidP="0009738C">
      <w:pPr>
        <w:rPr>
          <w:rFonts w:ascii="Arial" w:hAnsi="Arial" w:cs="Arial"/>
        </w:rPr>
      </w:pPr>
      <w:r w:rsidRPr="00E93C07">
        <w:rPr>
          <w:rFonts w:ascii="Arial" w:hAnsi="Arial" w:cs="Arial"/>
        </w:rPr>
        <w:t>Mass of proton = 1.6726219 × 10</w:t>
      </w:r>
      <w:r w:rsidRPr="00E93C07">
        <w:rPr>
          <w:rFonts w:ascii="Arial" w:hAnsi="Arial" w:cs="Arial"/>
          <w:vertAlign w:val="superscript"/>
        </w:rPr>
        <w:t>-27</w:t>
      </w:r>
      <w:r w:rsidR="00A53FB7">
        <w:rPr>
          <w:rFonts w:ascii="Arial" w:hAnsi="Arial" w:cs="Arial"/>
          <w:vertAlign w:val="superscript"/>
        </w:rPr>
        <w:t xml:space="preserve"> </w:t>
      </w:r>
      <w:r w:rsidRPr="00E93C07">
        <w:rPr>
          <w:rFonts w:ascii="Arial" w:hAnsi="Arial" w:cs="Arial"/>
        </w:rPr>
        <w:t>kg</w:t>
      </w:r>
    </w:p>
    <w:p w14:paraId="06C1ED2E" w14:textId="77777777" w:rsidR="0009738C" w:rsidRPr="00E93C07" w:rsidRDefault="0009738C" w:rsidP="0009738C">
      <w:pPr>
        <w:rPr>
          <w:rFonts w:ascii="Arial" w:hAnsi="Arial" w:cs="Arial"/>
        </w:rPr>
      </w:pPr>
      <w:r w:rsidRPr="00E93C07">
        <w:rPr>
          <w:rFonts w:ascii="Arial" w:hAnsi="Arial" w:cs="Arial"/>
        </w:rPr>
        <w:t xml:space="preserve">Mass of neutron = </w:t>
      </w:r>
      <w:r w:rsidRPr="00E93C07">
        <w:rPr>
          <w:rFonts w:ascii="Arial" w:hAnsi="Arial" w:cs="Arial"/>
          <w:bCs/>
        </w:rPr>
        <w:t>1.674929</w:t>
      </w:r>
      <w:r w:rsidRPr="00E93C07">
        <w:rPr>
          <w:rFonts w:ascii="Arial" w:hAnsi="Arial" w:cs="Arial"/>
        </w:rPr>
        <w:t> x 10</w:t>
      </w:r>
      <w:r w:rsidRPr="00E93C07">
        <w:rPr>
          <w:rFonts w:ascii="Arial" w:hAnsi="Arial" w:cs="Arial"/>
          <w:vertAlign w:val="superscript"/>
        </w:rPr>
        <w:t>-27</w:t>
      </w:r>
      <w:r w:rsidRPr="00E93C07">
        <w:rPr>
          <w:rFonts w:ascii="Arial" w:hAnsi="Arial" w:cs="Arial"/>
        </w:rPr>
        <w:t> kg</w:t>
      </w:r>
    </w:p>
    <w:p w14:paraId="58B4C2A5" w14:textId="0B3EB498" w:rsidR="0009738C" w:rsidRPr="00E93C07" w:rsidRDefault="0009738C" w:rsidP="0009738C">
      <w:pPr>
        <w:rPr>
          <w:rFonts w:ascii="Arial" w:hAnsi="Arial" w:cs="Arial"/>
        </w:rPr>
      </w:pPr>
      <w:r w:rsidRPr="00E93C07">
        <w:rPr>
          <w:rFonts w:ascii="Arial" w:hAnsi="Arial" w:cs="Arial"/>
        </w:rPr>
        <w:t xml:space="preserve">Mass of helium </w:t>
      </w:r>
      <w:r w:rsidR="009B77FB" w:rsidRPr="00E93C07">
        <w:rPr>
          <w:rFonts w:ascii="Arial" w:hAnsi="Arial" w:cs="Arial"/>
        </w:rPr>
        <w:t>nucleus</w:t>
      </w:r>
      <w:r w:rsidRPr="00E93C07">
        <w:rPr>
          <w:rFonts w:ascii="Arial" w:hAnsi="Arial" w:cs="Arial"/>
        </w:rPr>
        <w:t xml:space="preserve"> = </w:t>
      </w:r>
      <w:r w:rsidRPr="00E93C07">
        <w:rPr>
          <w:rFonts w:ascii="Arial" w:hAnsi="Arial" w:cs="Arial"/>
          <w:bCs/>
        </w:rPr>
        <w:t>6.6464807</w:t>
      </w:r>
      <w:r w:rsidRPr="00E93C07">
        <w:rPr>
          <w:rFonts w:ascii="Arial" w:hAnsi="Arial" w:cs="Arial"/>
        </w:rPr>
        <w:t> x 10</w:t>
      </w:r>
      <w:r w:rsidRPr="00E93C07">
        <w:rPr>
          <w:rFonts w:ascii="Arial" w:hAnsi="Arial" w:cs="Arial"/>
          <w:vertAlign w:val="superscript"/>
        </w:rPr>
        <w:t>-27</w:t>
      </w:r>
      <w:r w:rsidRPr="00E93C07">
        <w:rPr>
          <w:rFonts w:ascii="Arial" w:hAnsi="Arial" w:cs="Arial"/>
        </w:rPr>
        <w:t> kg</w:t>
      </w:r>
    </w:p>
    <w:p w14:paraId="299C11FA" w14:textId="7FA2CFDB" w:rsidR="0009738C" w:rsidRPr="00E93C07" w:rsidRDefault="0009738C" w:rsidP="0009738C">
      <w:pPr>
        <w:rPr>
          <w:rFonts w:ascii="Arial" w:hAnsi="Arial" w:cs="Arial"/>
          <w:b/>
        </w:rPr>
      </w:pPr>
      <w:r w:rsidRPr="00E93C07">
        <w:rPr>
          <w:rFonts w:ascii="Arial" w:hAnsi="Arial" w:cs="Arial"/>
          <w:b/>
        </w:rPr>
        <w:t>So</w:t>
      </w:r>
      <w:r w:rsidR="00A53FB7">
        <w:rPr>
          <w:rFonts w:ascii="Arial" w:hAnsi="Arial" w:cs="Arial"/>
          <w:b/>
        </w:rPr>
        <w:t>,</w:t>
      </w:r>
      <w:r w:rsidRPr="00E93C07">
        <w:rPr>
          <w:rFonts w:ascii="Arial" w:hAnsi="Arial" w:cs="Arial"/>
          <w:b/>
        </w:rPr>
        <w:t xml:space="preserve"> the difference </w:t>
      </w:r>
      <w:r w:rsidR="00E93C07">
        <w:rPr>
          <w:rFonts w:ascii="Arial" w:hAnsi="Arial" w:cs="Arial"/>
          <w:b/>
        </w:rPr>
        <w:t xml:space="preserve">in mass </w:t>
      </w:r>
      <w:r w:rsidRPr="00E93C07">
        <w:rPr>
          <w:rFonts w:ascii="Arial" w:hAnsi="Arial" w:cs="Arial"/>
          <w:b/>
        </w:rPr>
        <w:t xml:space="preserve">between the individual nucleons and the helium atom </w:t>
      </w:r>
      <w:r w:rsidR="00E93C07">
        <w:rPr>
          <w:rFonts w:ascii="Arial" w:hAnsi="Arial" w:cs="Arial"/>
          <w:b/>
        </w:rPr>
        <w:t>is</w:t>
      </w:r>
      <w:r w:rsidR="00A53FB7">
        <w:rPr>
          <w:rFonts w:ascii="Arial" w:hAnsi="Arial" w:cs="Arial"/>
          <w:b/>
        </w:rPr>
        <w:t>:</w:t>
      </w:r>
    </w:p>
    <w:p w14:paraId="636A7C16" w14:textId="77777777" w:rsidR="00E93C07" w:rsidRDefault="00791453" w:rsidP="0009738C">
      <w:pPr>
        <w:rPr>
          <w:rFonts w:ascii="Arial" w:hAnsi="Arial" w:cs="Arial"/>
        </w:rPr>
      </w:pPr>
      <m:oMathPara>
        <m:oMath>
          <m:d>
            <m:dPr>
              <m:ctrlPr>
                <w:rPr>
                  <w:rFonts w:ascii="Cambria Math" w:hAnsi="Cambria Math" w:cs="Arial"/>
                  <w:i/>
                </w:rPr>
              </m:ctrlPr>
            </m:dPr>
            <m:e>
              <m:r>
                <w:rPr>
                  <w:rFonts w:ascii="Cambria Math" w:hAnsi="Cambria Math" w:cs="Arial"/>
                </w:rPr>
                <m:t>2 ×mass of proton+2 ×mass of neutron</m:t>
              </m:r>
            </m:e>
          </m:d>
          <m:r>
            <w:rPr>
              <w:rFonts w:ascii="Cambria Math" w:hAnsi="Cambria Math" w:cs="Arial"/>
            </w:rPr>
            <m:t>-(mass of helium nucleus)</m:t>
          </m:r>
        </m:oMath>
      </m:oMathPara>
    </w:p>
    <w:p w14:paraId="072730C9" w14:textId="77777777" w:rsidR="00E93C07" w:rsidRPr="00E93C07" w:rsidRDefault="00791453" w:rsidP="0009738C">
      <w:pPr>
        <w:rPr>
          <w:rFonts w:ascii="Arial" w:eastAsiaTheme="minorEastAsia" w:hAnsi="Arial" w:cs="Arial"/>
        </w:rPr>
      </w:pPr>
      <m:oMathPara>
        <m:oMath>
          <m:d>
            <m:dPr>
              <m:ctrlPr>
                <w:rPr>
                  <w:rFonts w:ascii="Cambria Math" w:hAnsi="Cambria Math" w:cs="Arial"/>
                  <w:i/>
                </w:rPr>
              </m:ctrlPr>
            </m:dPr>
            <m:e>
              <m:r>
                <w:rPr>
                  <w:rFonts w:ascii="Cambria Math" w:hAnsi="Cambria Math" w:cs="Arial"/>
                </w:rPr>
                <m:t>6.69510×</m:t>
              </m:r>
              <m:sSup>
                <m:sSupPr>
                  <m:ctrlPr>
                    <w:rPr>
                      <w:rFonts w:ascii="Cambria Math" w:hAnsi="Cambria Math" w:cs="Arial"/>
                      <w:i/>
                    </w:rPr>
                  </m:ctrlPr>
                </m:sSupPr>
                <m:e>
                  <m:r>
                    <w:rPr>
                      <w:rFonts w:ascii="Cambria Math" w:hAnsi="Cambria Math" w:cs="Arial"/>
                    </w:rPr>
                    <m:t>10</m:t>
                  </m:r>
                </m:e>
                <m:sup>
                  <m:r>
                    <w:rPr>
                      <w:rFonts w:ascii="Cambria Math" w:hAnsi="Cambria Math" w:cs="Arial"/>
                    </w:rPr>
                    <m:t>-27</m:t>
                  </m:r>
                </m:sup>
              </m:sSup>
              <m:ctrlPr>
                <w:rPr>
                  <w:rFonts w:ascii="Cambria Math" w:eastAsiaTheme="minorEastAsia" w:hAnsi="Cambria Math" w:cs="Arial"/>
                  <w:i/>
                </w:rPr>
              </m:ctrlPr>
            </m:e>
          </m:d>
          <m:r>
            <w:rPr>
              <w:rFonts w:ascii="Cambria Math" w:eastAsiaTheme="minorEastAsia" w:hAnsi="Cambria Math" w:cs="Arial"/>
            </w:rPr>
            <m:t xml:space="preserve">- </m:t>
          </m:r>
          <m:d>
            <m:dPr>
              <m:ctrlPr>
                <w:rPr>
                  <w:rFonts w:ascii="Cambria Math" w:hAnsi="Cambria Math" w:cs="Arial"/>
                  <w:i/>
                </w:rPr>
              </m:ctrlPr>
            </m:dPr>
            <m:e>
              <m:r>
                <w:rPr>
                  <w:rFonts w:ascii="Cambria Math" w:hAnsi="Cambria Math" w:cs="Arial"/>
                </w:rPr>
                <m:t>6.64466×</m:t>
              </m:r>
              <m:sSup>
                <m:sSupPr>
                  <m:ctrlPr>
                    <w:rPr>
                      <w:rFonts w:ascii="Cambria Math" w:hAnsi="Cambria Math" w:cs="Arial"/>
                      <w:i/>
                    </w:rPr>
                  </m:ctrlPr>
                </m:sSupPr>
                <m:e>
                  <m:r>
                    <w:rPr>
                      <w:rFonts w:ascii="Cambria Math" w:hAnsi="Cambria Math" w:cs="Arial"/>
                    </w:rPr>
                    <m:t>10</m:t>
                  </m:r>
                </m:e>
                <m:sup>
                  <m:r>
                    <w:rPr>
                      <w:rFonts w:ascii="Cambria Math" w:hAnsi="Cambria Math" w:cs="Arial"/>
                    </w:rPr>
                    <m:t>-27</m:t>
                  </m:r>
                </m:sup>
              </m:sSup>
              <m:ctrlPr>
                <w:rPr>
                  <w:rFonts w:ascii="Cambria Math" w:eastAsiaTheme="minorEastAsia" w:hAnsi="Cambria Math" w:cs="Arial"/>
                  <w:i/>
                </w:rPr>
              </m:ctrlPr>
            </m:e>
          </m:d>
        </m:oMath>
      </m:oMathPara>
    </w:p>
    <w:p w14:paraId="05874BDD" w14:textId="0E1BFFB8" w:rsidR="00E93C07" w:rsidRDefault="00E93C07" w:rsidP="0009738C">
      <w:pPr>
        <w:rPr>
          <w:rFonts w:ascii="Arial" w:hAnsi="Arial" w:cs="Arial"/>
        </w:rPr>
      </w:pPr>
      <m:oMathPara>
        <m:oMath>
          <m:r>
            <w:rPr>
              <w:rFonts w:ascii="Cambria Math" w:hAnsi="Cambria Math" w:cs="Arial"/>
            </w:rPr>
            <m:t>0.050441×</m:t>
          </m:r>
          <m:sSup>
            <m:sSupPr>
              <m:ctrlPr>
                <w:rPr>
                  <w:rFonts w:ascii="Cambria Math" w:hAnsi="Cambria Math" w:cs="Arial"/>
                  <w:i/>
                </w:rPr>
              </m:ctrlPr>
            </m:sSupPr>
            <m:e>
              <m:r>
                <w:rPr>
                  <w:rFonts w:ascii="Cambria Math" w:hAnsi="Cambria Math" w:cs="Arial"/>
                </w:rPr>
                <m:t>10</m:t>
              </m:r>
            </m:e>
            <m:sup>
              <m:r>
                <w:rPr>
                  <w:rFonts w:ascii="Cambria Math" w:hAnsi="Cambria Math" w:cs="Arial"/>
                </w:rPr>
                <m:t>-27</m:t>
              </m:r>
            </m:sup>
          </m:sSup>
          <m:r>
            <m:rPr>
              <m:sty m:val="p"/>
            </m:rPr>
            <w:rPr>
              <w:rFonts w:ascii="Cambria Math" w:hAnsi="Cambria Math" w:cs="Arial"/>
            </w:rPr>
            <m:t xml:space="preserve"> kg</m:t>
          </m:r>
        </m:oMath>
      </m:oMathPara>
    </w:p>
    <w:p w14:paraId="327623A5" w14:textId="240CFDF2" w:rsidR="0009738C" w:rsidRPr="00E93C07" w:rsidRDefault="0009738C" w:rsidP="0009738C">
      <w:pPr>
        <w:rPr>
          <w:rFonts w:ascii="Arial" w:hAnsi="Arial" w:cs="Arial"/>
          <w:b/>
        </w:rPr>
      </w:pPr>
      <w:r w:rsidRPr="00E93C07">
        <w:rPr>
          <w:rFonts w:ascii="Arial" w:hAnsi="Arial" w:cs="Arial"/>
          <w:b/>
        </w:rPr>
        <w:lastRenderedPageBreak/>
        <w:t>We then use the mass energy equivalence to convert to energy</w:t>
      </w:r>
      <w:r w:rsidR="00A53FB7">
        <w:rPr>
          <w:rFonts w:ascii="Arial" w:hAnsi="Arial" w:cs="Arial"/>
          <w:b/>
        </w:rPr>
        <w:t>:</w:t>
      </w:r>
    </w:p>
    <w:p w14:paraId="794239EB" w14:textId="77777777" w:rsidR="00E93C07" w:rsidRPr="00E93C07" w:rsidRDefault="00E93C07" w:rsidP="0009738C">
      <w:pPr>
        <w:rPr>
          <w:rFonts w:ascii="Arial" w:eastAsiaTheme="minorEastAsia" w:hAnsi="Arial" w:cs="Arial"/>
        </w:rPr>
      </w:pPr>
      <m:oMathPara>
        <m:oMath>
          <m:r>
            <w:rPr>
              <w:rFonts w:ascii="Cambria Math" w:hAnsi="Cambria Math" w:cs="Arial"/>
            </w:rPr>
            <m:t>E=m</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oMath>
      </m:oMathPara>
    </w:p>
    <w:p w14:paraId="7CB4E96C" w14:textId="77777777" w:rsidR="00E93C07" w:rsidRPr="00E93C07" w:rsidRDefault="00E93C07" w:rsidP="0009738C">
      <w:pPr>
        <w:rPr>
          <w:rFonts w:ascii="Arial" w:eastAsiaTheme="minorEastAsia" w:hAnsi="Arial" w:cs="Arial"/>
        </w:rPr>
      </w:pPr>
      <m:oMathPara>
        <m:oMath>
          <m:r>
            <w:rPr>
              <w:rFonts w:ascii="Cambria Math" w:eastAsiaTheme="minorEastAsia" w:hAnsi="Cambria Math" w:cs="Arial"/>
            </w:rPr>
            <m:t>E=0.050441</m:t>
          </m:r>
          <m:r>
            <w:rPr>
              <w:rFonts w:ascii="Cambria Math" w:hAnsi="Cambria Math" w:cs="Arial"/>
            </w:rPr>
            <m:t>×</m:t>
          </m:r>
          <m:sSup>
            <m:sSupPr>
              <m:ctrlPr>
                <w:rPr>
                  <w:rFonts w:ascii="Cambria Math" w:hAnsi="Cambria Math" w:cs="Arial"/>
                  <w:i/>
                </w:rPr>
              </m:ctrlPr>
            </m:sSupPr>
            <m:e>
              <m:r>
                <w:rPr>
                  <w:rFonts w:ascii="Cambria Math" w:hAnsi="Cambria Math" w:cs="Arial"/>
                </w:rPr>
                <m:t>10</m:t>
              </m:r>
            </m:e>
            <m:sup>
              <m:r>
                <w:rPr>
                  <w:rFonts w:ascii="Cambria Math" w:hAnsi="Cambria Math" w:cs="Arial"/>
                </w:rPr>
                <m:t>-27</m:t>
              </m:r>
            </m:sup>
          </m:sSup>
          <m:r>
            <w:rPr>
              <w:rFonts w:ascii="Cambria Math" w:hAnsi="Cambria Math" w:cs="Arial"/>
            </w:rPr>
            <m:t xml:space="preserve"> ×</m:t>
          </m:r>
          <m:sSup>
            <m:sSupPr>
              <m:ctrlPr>
                <w:rPr>
                  <w:rFonts w:ascii="Cambria Math" w:hAnsi="Cambria Math" w:cs="Arial"/>
                </w:rPr>
              </m:ctrlPr>
            </m:sSupPr>
            <m:e>
              <m:d>
                <m:dPr>
                  <m:ctrlPr>
                    <w:rPr>
                      <w:rFonts w:ascii="Cambria Math" w:hAnsi="Cambria Math" w:cs="Arial"/>
                    </w:rPr>
                  </m:ctrlPr>
                </m:dPr>
                <m:e>
                  <m:r>
                    <m:rPr>
                      <m:sty m:val="p"/>
                    </m:rPr>
                    <w:rPr>
                      <w:rFonts w:ascii="Cambria Math" w:hAnsi="Cambria Math" w:cs="Arial"/>
                    </w:rPr>
                    <m:t>3</m:t>
                  </m:r>
                  <m:r>
                    <w:rPr>
                      <w:rFonts w:ascii="Cambria Math" w:hAnsi="Cambria Math" w:cs="Arial"/>
                    </w:rPr>
                    <m:t>×</m:t>
                  </m:r>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e>
              </m:d>
            </m:e>
            <m:sup>
              <m:r>
                <w:rPr>
                  <w:rFonts w:ascii="Cambria Math" w:hAnsi="Cambria Math" w:cs="Arial"/>
                </w:rPr>
                <m:t>2</m:t>
              </m:r>
            </m:sup>
          </m:sSup>
        </m:oMath>
      </m:oMathPara>
    </w:p>
    <w:p w14:paraId="436BDA95" w14:textId="77777777" w:rsidR="00E93C07" w:rsidRPr="00E93C07" w:rsidRDefault="00E93C07" w:rsidP="0009738C">
      <w:pPr>
        <w:rPr>
          <w:rFonts w:ascii="Arial" w:eastAsiaTheme="minorEastAsia" w:hAnsi="Arial" w:cs="Arial"/>
        </w:rPr>
      </w:pPr>
      <m:oMathPara>
        <m:oMath>
          <m:r>
            <w:rPr>
              <w:rFonts w:ascii="Cambria Math" w:eastAsiaTheme="minorEastAsia" w:hAnsi="Cambria Math" w:cs="Arial"/>
            </w:rPr>
            <m:t>E=4.5334</m:t>
          </m:r>
          <m:r>
            <w:rPr>
              <w:rFonts w:ascii="Cambria Math" w:hAnsi="Cambria Math" w:cs="Arial"/>
            </w:rPr>
            <m:t>×</m:t>
          </m:r>
          <m:sSup>
            <m:sSupPr>
              <m:ctrlPr>
                <w:rPr>
                  <w:rFonts w:ascii="Cambria Math" w:hAnsi="Cambria Math" w:cs="Arial"/>
                  <w:i/>
                </w:rPr>
              </m:ctrlPr>
            </m:sSupPr>
            <m:e>
              <m:r>
                <w:rPr>
                  <w:rFonts w:ascii="Cambria Math" w:hAnsi="Cambria Math" w:cs="Arial"/>
                </w:rPr>
                <m:t>10</m:t>
              </m:r>
            </m:e>
            <m:sup>
              <m:r>
                <w:rPr>
                  <w:rFonts w:ascii="Cambria Math" w:hAnsi="Cambria Math" w:cs="Arial"/>
                </w:rPr>
                <m:t>-12</m:t>
              </m:r>
            </m:sup>
          </m:sSup>
          <m:r>
            <w:rPr>
              <w:rFonts w:ascii="Cambria Math" w:hAnsi="Cambria Math" w:cs="Arial"/>
            </w:rPr>
            <m:t xml:space="preserve"> </m:t>
          </m:r>
          <m:r>
            <m:rPr>
              <m:sty m:val="p"/>
            </m:rPr>
            <w:rPr>
              <w:rFonts w:ascii="Cambria Math" w:hAnsi="Cambria Math" w:cs="Arial"/>
            </w:rPr>
            <m:t>J</m:t>
          </m:r>
        </m:oMath>
      </m:oMathPara>
    </w:p>
    <w:p w14:paraId="1BAD53D5" w14:textId="77777777" w:rsidR="0009738C" w:rsidRPr="00E93C07" w:rsidRDefault="0009738C" w:rsidP="00D20C18">
      <w:pPr>
        <w:jc w:val="both"/>
        <w:rPr>
          <w:rFonts w:ascii="Arial" w:hAnsi="Arial" w:cs="Arial"/>
        </w:rPr>
      </w:pPr>
      <w:r w:rsidRPr="00E93C07">
        <w:rPr>
          <w:rFonts w:ascii="Arial" w:hAnsi="Arial" w:cs="Arial"/>
        </w:rPr>
        <w:t xml:space="preserve">This seems like a very small amount of energy, and it is, but remember that this is for only one atom, and there are </w:t>
      </w:r>
      <w:r w:rsidRPr="00E93C07">
        <w:rPr>
          <w:rFonts w:ascii="Arial" w:hAnsi="Arial" w:cs="Arial"/>
          <w:i/>
        </w:rPr>
        <w:t>a lot</w:t>
      </w:r>
      <w:r w:rsidRPr="00E93C07">
        <w:rPr>
          <w:rFonts w:ascii="Arial" w:hAnsi="Arial" w:cs="Arial"/>
        </w:rPr>
        <w:t xml:space="preserve"> of atoms in the amounts of things that we are more familiar with. To put this in perspective there are about 1.5 x 10</w:t>
      </w:r>
      <w:r w:rsidRPr="00E93C07">
        <w:rPr>
          <w:rFonts w:ascii="Arial" w:hAnsi="Arial" w:cs="Arial"/>
          <w:vertAlign w:val="superscript"/>
        </w:rPr>
        <w:t>23</w:t>
      </w:r>
      <w:r w:rsidRPr="00E93C07">
        <w:rPr>
          <w:rFonts w:ascii="Arial" w:hAnsi="Arial" w:cs="Arial"/>
        </w:rPr>
        <w:t xml:space="preserve"> atoms in 1 gram of helium, which gives us a binding energy of 680MJ per gram of helium, </w:t>
      </w:r>
      <w:r w:rsidR="009B77FB" w:rsidRPr="00E93C07">
        <w:rPr>
          <w:rFonts w:ascii="Arial" w:hAnsi="Arial" w:cs="Arial"/>
        </w:rPr>
        <w:t xml:space="preserve">and this is </w:t>
      </w:r>
      <w:r w:rsidRPr="00E93C07">
        <w:rPr>
          <w:rFonts w:ascii="Arial" w:hAnsi="Arial" w:cs="Arial"/>
        </w:rPr>
        <w:t>quite a lot of energy!</w:t>
      </w:r>
    </w:p>
    <w:p w14:paraId="6375D3B7" w14:textId="77777777" w:rsidR="009B77FB" w:rsidRPr="00E93C07" w:rsidRDefault="0009738C" w:rsidP="00D20C18">
      <w:pPr>
        <w:jc w:val="both"/>
        <w:rPr>
          <w:rFonts w:ascii="Arial" w:hAnsi="Arial" w:cs="Arial"/>
        </w:rPr>
      </w:pPr>
      <w:r w:rsidRPr="00E93C07">
        <w:rPr>
          <w:rFonts w:ascii="Arial" w:hAnsi="Arial" w:cs="Arial"/>
        </w:rPr>
        <w:t xml:space="preserve">The binding energy is relevant to fusion </w:t>
      </w:r>
      <w:r w:rsidR="009B77FB" w:rsidRPr="00E93C07">
        <w:rPr>
          <w:rFonts w:ascii="Arial" w:hAnsi="Arial" w:cs="Arial"/>
        </w:rPr>
        <w:t xml:space="preserve">and fission reactions </w:t>
      </w:r>
      <w:r w:rsidRPr="00E93C07">
        <w:rPr>
          <w:rFonts w:ascii="Arial" w:hAnsi="Arial" w:cs="Arial"/>
        </w:rPr>
        <w:t xml:space="preserve">as it is a requirement </w:t>
      </w:r>
      <w:r w:rsidRPr="00E93C07">
        <w:rPr>
          <w:rFonts w:ascii="Arial" w:hAnsi="Arial" w:cs="Arial"/>
          <w:b/>
        </w:rPr>
        <w:t xml:space="preserve">that the products of the reaction </w:t>
      </w:r>
      <w:r w:rsidR="00793F29">
        <w:rPr>
          <w:rFonts w:ascii="Arial" w:hAnsi="Arial" w:cs="Arial"/>
          <w:b/>
        </w:rPr>
        <w:t>be</w:t>
      </w:r>
      <w:r w:rsidRPr="00E93C07">
        <w:rPr>
          <w:rFonts w:ascii="Arial" w:hAnsi="Arial" w:cs="Arial"/>
          <w:b/>
        </w:rPr>
        <w:t xml:space="preserve"> more stable than the reactants </w:t>
      </w:r>
      <w:r w:rsidR="009B77FB" w:rsidRPr="00E93C07">
        <w:rPr>
          <w:rFonts w:ascii="Arial" w:hAnsi="Arial" w:cs="Arial"/>
        </w:rPr>
        <w:t>for</w:t>
      </w:r>
      <w:r w:rsidRPr="00E93C07">
        <w:rPr>
          <w:rFonts w:ascii="Arial" w:hAnsi="Arial" w:cs="Arial"/>
        </w:rPr>
        <w:t xml:space="preserve"> </w:t>
      </w:r>
      <w:r w:rsidR="009B77FB" w:rsidRPr="00E93C07">
        <w:rPr>
          <w:rFonts w:ascii="Arial" w:hAnsi="Arial" w:cs="Arial"/>
        </w:rPr>
        <w:t>either of these</w:t>
      </w:r>
      <w:r w:rsidRPr="00E93C07">
        <w:rPr>
          <w:rFonts w:ascii="Arial" w:hAnsi="Arial" w:cs="Arial"/>
        </w:rPr>
        <w:t xml:space="preserve"> reaction</w:t>
      </w:r>
      <w:r w:rsidR="009B77FB" w:rsidRPr="00E93C07">
        <w:rPr>
          <w:rFonts w:ascii="Arial" w:hAnsi="Arial" w:cs="Arial"/>
        </w:rPr>
        <w:t>s</w:t>
      </w:r>
      <w:r w:rsidRPr="00E93C07">
        <w:rPr>
          <w:rFonts w:ascii="Arial" w:hAnsi="Arial" w:cs="Arial"/>
        </w:rPr>
        <w:t xml:space="preserve"> </w:t>
      </w:r>
      <w:r w:rsidR="009B77FB" w:rsidRPr="00E93C07">
        <w:rPr>
          <w:rFonts w:ascii="Arial" w:hAnsi="Arial" w:cs="Arial"/>
        </w:rPr>
        <w:t xml:space="preserve">to </w:t>
      </w:r>
      <w:r w:rsidRPr="00E93C07">
        <w:rPr>
          <w:rFonts w:ascii="Arial" w:hAnsi="Arial" w:cs="Arial"/>
        </w:rPr>
        <w:t>release</w:t>
      </w:r>
      <w:r w:rsidR="009B77FB" w:rsidRPr="00E93C07">
        <w:rPr>
          <w:rFonts w:ascii="Arial" w:hAnsi="Arial" w:cs="Arial"/>
        </w:rPr>
        <w:t xml:space="preserve"> a net gain of </w:t>
      </w:r>
      <w:r w:rsidRPr="00E93C07">
        <w:rPr>
          <w:rFonts w:ascii="Arial" w:hAnsi="Arial" w:cs="Arial"/>
        </w:rPr>
        <w:t xml:space="preserve">energy. </w:t>
      </w:r>
    </w:p>
    <w:p w14:paraId="3A47FC4E" w14:textId="77777777" w:rsidR="00E93C07" w:rsidRPr="00650879" w:rsidRDefault="00E93C07" w:rsidP="00E93C07">
      <w:pPr>
        <w:rPr>
          <w:rStyle w:val="IntenseReference"/>
          <w:rFonts w:ascii="Arial" w:hAnsi="Arial" w:cs="Arial"/>
          <w:sz w:val="24"/>
        </w:rPr>
      </w:pPr>
      <w:r>
        <w:rPr>
          <w:rStyle w:val="IntenseReference"/>
          <w:rFonts w:ascii="Arial" w:hAnsi="Arial" w:cs="Arial"/>
          <w:sz w:val="24"/>
        </w:rPr>
        <w:t>Energy Released In Nuclear Reactions</w:t>
      </w:r>
    </w:p>
    <w:p w14:paraId="76A71A98" w14:textId="77777777" w:rsidR="008A6F57" w:rsidRPr="00182334" w:rsidRDefault="008A6F57" w:rsidP="008A6F57">
      <w:pPr>
        <w:spacing w:after="0"/>
        <w:rPr>
          <w:rFonts w:ascii="Arial" w:hAnsi="Arial" w:cs="Arial"/>
          <w:b/>
        </w:rPr>
      </w:pPr>
      <w:r w:rsidRPr="00182334">
        <w:rPr>
          <w:rFonts w:ascii="Arial" w:hAnsi="Arial" w:cs="Arial"/>
          <w:b/>
        </w:rPr>
        <w:t>Example 2:</w:t>
      </w:r>
    </w:p>
    <w:p w14:paraId="03B42665" w14:textId="77777777" w:rsidR="0009738C" w:rsidRPr="00E93C07" w:rsidRDefault="008A6F57" w:rsidP="00D20C18">
      <w:pPr>
        <w:jc w:val="both"/>
        <w:rPr>
          <w:rFonts w:ascii="Arial" w:hAnsi="Arial" w:cs="Arial"/>
        </w:rPr>
      </w:pPr>
      <w:r w:rsidRPr="00E93C07">
        <w:rPr>
          <w:rFonts w:ascii="Arial" w:hAnsi="Arial" w:cs="Arial"/>
        </w:rPr>
        <w:t>Let us calculate the energy released in the</w:t>
      </w:r>
      <w:r w:rsidR="0009738C" w:rsidRPr="00E93C07">
        <w:rPr>
          <w:rFonts w:ascii="Arial" w:hAnsi="Arial" w:cs="Arial"/>
        </w:rPr>
        <w:t xml:space="preserve"> </w:t>
      </w:r>
      <w:r w:rsidR="009B77FB" w:rsidRPr="00E93C07">
        <w:rPr>
          <w:rFonts w:ascii="Arial" w:hAnsi="Arial" w:cs="Arial"/>
        </w:rPr>
        <w:t xml:space="preserve">fusion </w:t>
      </w:r>
      <w:r w:rsidR="0009738C" w:rsidRPr="00E93C07">
        <w:rPr>
          <w:rFonts w:ascii="Arial" w:hAnsi="Arial" w:cs="Arial"/>
        </w:rPr>
        <w:t>reaction between deuterium and tritium</w:t>
      </w:r>
      <w:r w:rsidRPr="00E93C07">
        <w:rPr>
          <w:rFonts w:ascii="Arial" w:hAnsi="Arial" w:cs="Arial"/>
        </w:rPr>
        <w:t>. This is the most promising reaction for a potential fusion power source</w:t>
      </w:r>
      <w:r w:rsidR="0009738C" w:rsidRPr="00E93C07">
        <w:rPr>
          <w:rFonts w:ascii="Arial" w:hAnsi="Arial" w:cs="Arial"/>
        </w:rPr>
        <w:t xml:space="preserve">. The reaction is summarised below. </w:t>
      </w:r>
    </w:p>
    <w:p w14:paraId="313196D5" w14:textId="77777777" w:rsidR="0009738C" w:rsidRPr="00E93C07" w:rsidRDefault="00791453" w:rsidP="00D20C18">
      <w:pPr>
        <w:jc w:val="both"/>
        <w:rPr>
          <w:rFonts w:ascii="Arial" w:hAnsi="Arial" w:cs="Arial"/>
        </w:rPr>
      </w:pPr>
      <m:oMathPara>
        <m:oMath>
          <m:sPre>
            <m:sPrePr>
              <m:ctrlPr>
                <w:rPr>
                  <w:rFonts w:ascii="Cambria Math" w:hAnsi="Cambria Math" w:cs="Arial"/>
                  <w:i/>
                </w:rPr>
              </m:ctrlPr>
            </m:sPrePr>
            <m:sub>
              <m:r>
                <w:rPr>
                  <w:rFonts w:ascii="Cambria Math" w:hAnsi="Cambria Math" w:cs="Arial"/>
                </w:rPr>
                <m:t>1</m:t>
              </m:r>
            </m:sub>
            <m:sup>
              <m:r>
                <w:rPr>
                  <w:rFonts w:ascii="Cambria Math" w:hAnsi="Cambria Math" w:cs="Arial"/>
                </w:rPr>
                <m:t>2</m:t>
              </m:r>
            </m:sup>
            <m:e>
              <m:r>
                <w:rPr>
                  <w:rFonts w:ascii="Cambria Math" w:hAnsi="Cambria Math" w:cs="Arial"/>
                </w:rPr>
                <m:t xml:space="preserve">D+ </m:t>
              </m:r>
            </m:e>
          </m:sPre>
          <m:sPre>
            <m:sPrePr>
              <m:ctrlPr>
                <w:rPr>
                  <w:rFonts w:ascii="Cambria Math" w:hAnsi="Cambria Math" w:cs="Arial"/>
                  <w:i/>
                </w:rPr>
              </m:ctrlPr>
            </m:sPrePr>
            <m:sub>
              <m:r>
                <w:rPr>
                  <w:rFonts w:ascii="Cambria Math" w:hAnsi="Cambria Math" w:cs="Arial"/>
                </w:rPr>
                <m:t>1</m:t>
              </m:r>
            </m:sub>
            <m:sup>
              <m:r>
                <w:rPr>
                  <w:rFonts w:ascii="Cambria Math" w:hAnsi="Cambria Math" w:cs="Arial"/>
                </w:rPr>
                <m:t>3</m:t>
              </m:r>
            </m:sup>
            <m:e>
              <m:r>
                <w:rPr>
                  <w:rFonts w:ascii="Cambria Math" w:hAnsi="Cambria Math" w:cs="Arial"/>
                </w:rPr>
                <m:t xml:space="preserve">T→ </m:t>
              </m:r>
            </m:e>
          </m:sPre>
          <m:sPre>
            <m:sPrePr>
              <m:ctrlPr>
                <w:rPr>
                  <w:rFonts w:ascii="Cambria Math" w:hAnsi="Cambria Math" w:cs="Arial"/>
                  <w:i/>
                </w:rPr>
              </m:ctrlPr>
            </m:sPrePr>
            <m:sub>
              <m:r>
                <w:rPr>
                  <w:rFonts w:ascii="Cambria Math" w:hAnsi="Cambria Math" w:cs="Arial"/>
                </w:rPr>
                <m:t>2</m:t>
              </m:r>
            </m:sub>
            <m:sup>
              <m:r>
                <w:rPr>
                  <w:rFonts w:ascii="Cambria Math" w:hAnsi="Cambria Math" w:cs="Arial"/>
                </w:rPr>
                <m:t>4</m:t>
              </m:r>
            </m:sup>
            <m:e>
              <m:r>
                <w:rPr>
                  <w:rFonts w:ascii="Cambria Math" w:hAnsi="Cambria Math" w:cs="Arial"/>
                </w:rPr>
                <m:t xml:space="preserve">He+ </m:t>
              </m:r>
            </m:e>
          </m:sPre>
          <m:sPre>
            <m:sPrePr>
              <m:ctrlPr>
                <w:rPr>
                  <w:rFonts w:ascii="Cambria Math" w:hAnsi="Cambria Math" w:cs="Arial"/>
                  <w:i/>
                </w:rPr>
              </m:ctrlPr>
            </m:sPrePr>
            <m:sub>
              <m:r>
                <w:rPr>
                  <w:rFonts w:ascii="Cambria Math" w:hAnsi="Cambria Math" w:cs="Arial"/>
                </w:rPr>
                <m:t>0</m:t>
              </m:r>
            </m:sub>
            <m:sup>
              <m:r>
                <w:rPr>
                  <w:rFonts w:ascii="Cambria Math" w:hAnsi="Cambria Math" w:cs="Arial"/>
                </w:rPr>
                <m:t>1</m:t>
              </m:r>
            </m:sup>
            <m:e>
              <m:r>
                <w:rPr>
                  <w:rFonts w:ascii="Cambria Math" w:hAnsi="Cambria Math" w:cs="Arial"/>
                </w:rPr>
                <m:t xml:space="preserve">n </m:t>
              </m:r>
            </m:e>
          </m:sPre>
        </m:oMath>
      </m:oMathPara>
    </w:p>
    <w:p w14:paraId="56742E50" w14:textId="0E34F69C" w:rsidR="008A6F57" w:rsidRPr="00E93C07" w:rsidRDefault="0009738C" w:rsidP="00D20C18">
      <w:pPr>
        <w:jc w:val="both"/>
        <w:rPr>
          <w:rFonts w:ascii="Arial" w:hAnsi="Arial" w:cs="Arial"/>
        </w:rPr>
      </w:pPr>
      <w:r w:rsidRPr="00E93C07">
        <w:rPr>
          <w:rFonts w:ascii="Arial" w:hAnsi="Arial" w:cs="Arial"/>
        </w:rPr>
        <w:t>Here</w:t>
      </w:r>
      <w:r w:rsidR="00066114">
        <w:rPr>
          <w:rFonts w:ascii="Arial" w:hAnsi="Arial" w:cs="Arial"/>
        </w:rPr>
        <w:t>,</w:t>
      </w:r>
      <w:r w:rsidRPr="00E93C07">
        <w:rPr>
          <w:rFonts w:ascii="Arial" w:hAnsi="Arial" w:cs="Arial"/>
        </w:rPr>
        <w:t xml:space="preserve"> a tritium nucleus fuses with a deuterium nucleus to produce a helium nucleus</w:t>
      </w:r>
      <w:r w:rsidR="00793F29">
        <w:rPr>
          <w:rFonts w:ascii="Arial" w:hAnsi="Arial" w:cs="Arial"/>
        </w:rPr>
        <w:t xml:space="preserve"> and</w:t>
      </w:r>
      <w:r w:rsidRPr="00E93C07">
        <w:rPr>
          <w:rFonts w:ascii="Arial" w:hAnsi="Arial" w:cs="Arial"/>
        </w:rPr>
        <w:t xml:space="preserve"> a free neutron.</w:t>
      </w:r>
      <w:r w:rsidR="008A6F57" w:rsidRPr="00E93C07">
        <w:rPr>
          <w:rFonts w:ascii="Arial" w:hAnsi="Arial" w:cs="Arial"/>
        </w:rPr>
        <w:t xml:space="preserve"> By comparing the difference in the mass</w:t>
      </w:r>
      <w:r w:rsidR="00793F29">
        <w:rPr>
          <w:rFonts w:ascii="Arial" w:hAnsi="Arial" w:cs="Arial"/>
        </w:rPr>
        <w:t>es</w:t>
      </w:r>
      <w:r w:rsidR="008A6F57" w:rsidRPr="00E93C07">
        <w:rPr>
          <w:rFonts w:ascii="Arial" w:hAnsi="Arial" w:cs="Arial"/>
        </w:rPr>
        <w:t xml:space="preserve"> of the products and reactants, we can use E = mc</w:t>
      </w:r>
      <w:r w:rsidR="008A6F57" w:rsidRPr="00E93C07">
        <w:rPr>
          <w:rFonts w:ascii="Arial" w:hAnsi="Arial" w:cs="Arial"/>
          <w:vertAlign w:val="superscript"/>
        </w:rPr>
        <w:t>2</w:t>
      </w:r>
      <w:r w:rsidR="008A6F57" w:rsidRPr="00E93C07">
        <w:rPr>
          <w:rFonts w:ascii="Arial" w:hAnsi="Arial" w:cs="Arial"/>
        </w:rPr>
        <w:t xml:space="preserve"> to calculate the energy released in this reaction.</w:t>
      </w:r>
      <w:r w:rsidR="00A11ABD">
        <w:rPr>
          <w:rFonts w:ascii="Arial" w:hAnsi="Arial" w:cs="Arial"/>
        </w:rPr>
        <w:t xml:space="preserve"> </w:t>
      </w:r>
      <w:r w:rsidR="008A6F57" w:rsidRPr="00E93C07">
        <w:rPr>
          <w:rFonts w:ascii="Arial" w:hAnsi="Arial" w:cs="Arial"/>
        </w:rPr>
        <w:t xml:space="preserve">We can find from the literature the mass for the elements of the </w:t>
      </w:r>
      <w:r w:rsidR="00754C45" w:rsidRPr="00E93C07">
        <w:rPr>
          <w:rFonts w:ascii="Arial" w:hAnsi="Arial" w:cs="Arial"/>
        </w:rPr>
        <w:t>reaction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754C45" w:rsidRPr="00E93C07" w14:paraId="18228375" w14:textId="77777777" w:rsidTr="00754C45">
        <w:tc>
          <w:tcPr>
            <w:tcW w:w="4621" w:type="dxa"/>
          </w:tcPr>
          <w:p w14:paraId="42219119" w14:textId="77777777" w:rsidR="00754C45" w:rsidRPr="00E93C07" w:rsidRDefault="00754C45" w:rsidP="00754C45">
            <w:pPr>
              <w:jc w:val="center"/>
              <w:rPr>
                <w:rFonts w:ascii="Arial" w:hAnsi="Arial" w:cs="Arial"/>
              </w:rPr>
            </w:pPr>
            <w:r w:rsidRPr="00E93C07">
              <w:rPr>
                <w:rFonts w:ascii="Arial" w:hAnsi="Arial" w:cs="Arial"/>
              </w:rPr>
              <w:t>Mass of Deuterium: 3.34 x 10</w:t>
            </w:r>
            <w:r w:rsidRPr="00E93C07">
              <w:rPr>
                <w:rFonts w:ascii="Arial" w:hAnsi="Arial" w:cs="Arial"/>
                <w:vertAlign w:val="superscript"/>
              </w:rPr>
              <w:t>-27</w:t>
            </w:r>
            <w:r w:rsidRPr="00E93C07">
              <w:rPr>
                <w:rFonts w:ascii="Arial" w:hAnsi="Arial" w:cs="Arial"/>
              </w:rPr>
              <w:t> kg</w:t>
            </w:r>
          </w:p>
          <w:p w14:paraId="1CC8445A" w14:textId="77777777" w:rsidR="00754C45" w:rsidRPr="00E93C07" w:rsidRDefault="00754C45" w:rsidP="00754C45">
            <w:pPr>
              <w:jc w:val="center"/>
              <w:rPr>
                <w:rFonts w:ascii="Arial" w:hAnsi="Arial" w:cs="Arial"/>
              </w:rPr>
            </w:pPr>
            <w:r w:rsidRPr="00E93C07">
              <w:rPr>
                <w:rFonts w:ascii="Arial" w:hAnsi="Arial" w:cs="Arial"/>
              </w:rPr>
              <w:t>Mass of Tritium: 5.01 x 10</w:t>
            </w:r>
            <w:r w:rsidRPr="00E93C07">
              <w:rPr>
                <w:rFonts w:ascii="Arial" w:hAnsi="Arial" w:cs="Arial"/>
                <w:vertAlign w:val="superscript"/>
              </w:rPr>
              <w:t>-27</w:t>
            </w:r>
            <w:r w:rsidRPr="00E93C07">
              <w:rPr>
                <w:rFonts w:ascii="Arial" w:hAnsi="Arial" w:cs="Arial"/>
              </w:rPr>
              <w:t> kg</w:t>
            </w:r>
          </w:p>
          <w:p w14:paraId="49F2E31F" w14:textId="77777777" w:rsidR="00754C45" w:rsidRPr="00E93C07" w:rsidRDefault="00754C45" w:rsidP="00754C45">
            <w:pPr>
              <w:jc w:val="center"/>
              <w:rPr>
                <w:rFonts w:ascii="Arial" w:hAnsi="Arial" w:cs="Arial"/>
              </w:rPr>
            </w:pPr>
          </w:p>
        </w:tc>
        <w:tc>
          <w:tcPr>
            <w:tcW w:w="4621" w:type="dxa"/>
          </w:tcPr>
          <w:p w14:paraId="05FFFF78" w14:textId="77777777" w:rsidR="00754C45" w:rsidRPr="00E93C07" w:rsidRDefault="00754C45" w:rsidP="00754C45">
            <w:pPr>
              <w:jc w:val="center"/>
              <w:rPr>
                <w:rFonts w:ascii="Arial" w:hAnsi="Arial" w:cs="Arial"/>
              </w:rPr>
            </w:pPr>
            <w:r w:rsidRPr="00E93C07">
              <w:rPr>
                <w:rFonts w:ascii="Arial" w:hAnsi="Arial" w:cs="Arial"/>
              </w:rPr>
              <w:t>Mass of Helium: 6.65 x 10</w:t>
            </w:r>
            <w:r w:rsidRPr="00E93C07">
              <w:rPr>
                <w:rFonts w:ascii="Arial" w:hAnsi="Arial" w:cs="Arial"/>
                <w:vertAlign w:val="superscript"/>
              </w:rPr>
              <w:t>-27</w:t>
            </w:r>
            <w:r w:rsidRPr="00E93C07">
              <w:rPr>
                <w:rFonts w:ascii="Arial" w:hAnsi="Arial" w:cs="Arial"/>
              </w:rPr>
              <w:t> kg</w:t>
            </w:r>
          </w:p>
          <w:p w14:paraId="48F864F4" w14:textId="77777777" w:rsidR="00754C45" w:rsidRPr="00E93C07" w:rsidRDefault="00754C45" w:rsidP="00754C45">
            <w:pPr>
              <w:jc w:val="center"/>
              <w:rPr>
                <w:rFonts w:ascii="Arial" w:hAnsi="Arial" w:cs="Arial"/>
              </w:rPr>
            </w:pPr>
            <w:r w:rsidRPr="00E93C07">
              <w:rPr>
                <w:rFonts w:ascii="Arial" w:hAnsi="Arial" w:cs="Arial"/>
              </w:rPr>
              <w:t>Mass of Neutron: 1.67 x 10</w:t>
            </w:r>
            <w:r w:rsidRPr="00E93C07">
              <w:rPr>
                <w:rFonts w:ascii="Arial" w:hAnsi="Arial" w:cs="Arial"/>
                <w:vertAlign w:val="superscript"/>
              </w:rPr>
              <w:t xml:space="preserve">-27 </w:t>
            </w:r>
            <w:r w:rsidRPr="00E93C07">
              <w:rPr>
                <w:rFonts w:ascii="Arial" w:hAnsi="Arial" w:cs="Arial"/>
              </w:rPr>
              <w:t>kg</w:t>
            </w:r>
          </w:p>
          <w:p w14:paraId="7C45AD9E" w14:textId="77777777" w:rsidR="00754C45" w:rsidRPr="00E93C07" w:rsidRDefault="00754C45" w:rsidP="00754C45">
            <w:pPr>
              <w:jc w:val="center"/>
              <w:rPr>
                <w:rFonts w:ascii="Arial" w:hAnsi="Arial" w:cs="Arial"/>
              </w:rPr>
            </w:pPr>
          </w:p>
        </w:tc>
      </w:tr>
    </w:tbl>
    <w:p w14:paraId="7F19D91F" w14:textId="77777777" w:rsidR="00754C45" w:rsidRPr="00E93C07" w:rsidRDefault="00D359AE" w:rsidP="0009738C">
      <w:pPr>
        <w:rPr>
          <w:rFonts w:ascii="Arial" w:eastAsiaTheme="minorEastAsia" w:hAnsi="Arial" w:cs="Arial"/>
        </w:rPr>
      </w:pPr>
      <w:r w:rsidRPr="00E93C07">
        <w:rPr>
          <w:rFonts w:ascii="Arial" w:eastAsiaTheme="minorEastAsia" w:hAnsi="Arial" w:cs="Arial"/>
        </w:rPr>
        <w:t>Calculating the energy released in joules</w:t>
      </w:r>
    </w:p>
    <w:p w14:paraId="1DAB6E41" w14:textId="77777777" w:rsidR="008A6F57" w:rsidRPr="00E93C07" w:rsidRDefault="00754C45" w:rsidP="0009738C">
      <w:pPr>
        <w:rPr>
          <w:rFonts w:ascii="Arial" w:eastAsiaTheme="minorEastAsia" w:hAnsi="Arial" w:cs="Arial"/>
        </w:rPr>
      </w:pPr>
      <m:oMathPara>
        <m:oMath>
          <m:r>
            <w:rPr>
              <w:rFonts w:ascii="Cambria Math" w:hAnsi="Cambria Math" w:cs="Arial"/>
            </w:rPr>
            <m:t>Energy Released=</m:t>
          </m:r>
          <m:d>
            <m:dPr>
              <m:ctrlPr>
                <w:rPr>
                  <w:rFonts w:ascii="Cambria Math" w:hAnsi="Cambria Math" w:cs="Arial"/>
                  <w:i/>
                </w:rPr>
              </m:ctrlPr>
            </m:dPr>
            <m:e>
              <m:r>
                <w:rPr>
                  <w:rFonts w:ascii="Cambria Math" w:hAnsi="Cambria Math" w:cs="Arial"/>
                </w:rPr>
                <m:t>Mass of reactants-Mass of products</m:t>
              </m:r>
            </m:e>
          </m:d>
          <m:r>
            <w:rPr>
              <w:rFonts w:ascii="Cambria Math" w:hAnsi="Cambria Math" w:cs="Arial"/>
            </w:rPr>
            <m:t>×</m:t>
          </m:r>
          <m:sSup>
            <m:sSupPr>
              <m:ctrlPr>
                <w:rPr>
                  <w:rFonts w:ascii="Cambria Math" w:hAnsi="Cambria Math" w:cs="Arial"/>
                  <w:i/>
                </w:rPr>
              </m:ctrlPr>
            </m:sSupPr>
            <m:e>
              <m:r>
                <w:rPr>
                  <w:rFonts w:ascii="Cambria Math" w:hAnsi="Cambria Math" w:cs="Arial"/>
                </w:rPr>
                <m:t>speed of light</m:t>
              </m:r>
            </m:e>
            <m:sup>
              <m:r>
                <w:rPr>
                  <w:rFonts w:ascii="Cambria Math" w:hAnsi="Cambria Math" w:cs="Arial"/>
                </w:rPr>
                <m:t>2</m:t>
              </m:r>
            </m:sup>
          </m:sSup>
        </m:oMath>
      </m:oMathPara>
    </w:p>
    <w:p w14:paraId="54B16DFB" w14:textId="77777777" w:rsidR="00754C45" w:rsidRPr="00E93C07" w:rsidRDefault="00793F29" w:rsidP="00754C45">
      <w:pPr>
        <w:rPr>
          <w:rFonts w:ascii="Arial" w:eastAsiaTheme="minorEastAsia" w:hAnsi="Arial" w:cs="Arial"/>
        </w:rPr>
      </w:pPr>
      <m:oMathPara>
        <m:oMath>
          <m:r>
            <w:rPr>
              <w:rFonts w:ascii="Cambria Math" w:hAnsi="Cambria Math" w:cs="Arial"/>
            </w:rPr>
            <m:t xml:space="preserve">                                  =</m:t>
          </m:r>
          <m:d>
            <m:dPr>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mass</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mass</m:t>
                      </m:r>
                    </m:e>
                    <m:sub>
                      <m:r>
                        <w:rPr>
                          <w:rFonts w:ascii="Cambria Math" w:hAnsi="Cambria Math" w:cs="Arial"/>
                        </w:rPr>
                        <m:t>D</m:t>
                      </m:r>
                    </m:sub>
                  </m:sSub>
                </m:e>
              </m:d>
              <m:r>
                <w:rPr>
                  <w:rFonts w:ascii="Cambria Math" w:hAnsi="Cambria Math" w:cs="Arial"/>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mass</m:t>
                      </m:r>
                    </m:e>
                    <m:sub>
                      <m:r>
                        <w:rPr>
                          <w:rFonts w:ascii="Cambria Math" w:hAnsi="Cambria Math" w:cs="Arial"/>
                        </w:rPr>
                        <m:t>He</m:t>
                      </m:r>
                    </m:sub>
                  </m:sSub>
                  <m:r>
                    <w:rPr>
                      <w:rFonts w:ascii="Cambria Math" w:hAnsi="Cambria Math" w:cs="Arial"/>
                    </w:rPr>
                    <m:t>+</m:t>
                  </m:r>
                  <m:sSub>
                    <m:sSubPr>
                      <m:ctrlPr>
                        <w:rPr>
                          <w:rFonts w:ascii="Cambria Math" w:hAnsi="Cambria Math" w:cs="Arial"/>
                          <w:i/>
                        </w:rPr>
                      </m:ctrlPr>
                    </m:sSubPr>
                    <m:e>
                      <m:r>
                        <w:rPr>
                          <w:rFonts w:ascii="Cambria Math" w:hAnsi="Cambria Math" w:cs="Arial"/>
                        </w:rPr>
                        <m:t>mass</m:t>
                      </m:r>
                    </m:e>
                    <m:sub>
                      <m:r>
                        <w:rPr>
                          <w:rFonts w:ascii="Cambria Math" w:hAnsi="Cambria Math" w:cs="Arial"/>
                        </w:rPr>
                        <m:t>n</m:t>
                      </m:r>
                    </m:sub>
                  </m:sSub>
                </m:e>
              </m:d>
            </m:e>
          </m:d>
          <m:r>
            <w:rPr>
              <w:rFonts w:ascii="Cambria Math" w:hAnsi="Cambria Math" w:cs="Arial"/>
            </w:rPr>
            <m:t>×</m:t>
          </m:r>
          <m:sSup>
            <m:sSupPr>
              <m:ctrlPr>
                <w:rPr>
                  <w:rFonts w:ascii="Cambria Math" w:hAnsi="Cambria Math" w:cs="Arial"/>
                  <w:i/>
                </w:rPr>
              </m:ctrlPr>
            </m:sSupPr>
            <m:e>
              <m:r>
                <w:rPr>
                  <w:rFonts w:ascii="Cambria Math" w:hAnsi="Cambria Math" w:cs="Arial"/>
                </w:rPr>
                <m:t>speed of light</m:t>
              </m:r>
            </m:e>
            <m:sup>
              <m:r>
                <w:rPr>
                  <w:rFonts w:ascii="Cambria Math" w:hAnsi="Cambria Math" w:cs="Arial"/>
                </w:rPr>
                <m:t>2</m:t>
              </m:r>
            </m:sup>
          </m:sSup>
        </m:oMath>
      </m:oMathPara>
    </w:p>
    <w:p w14:paraId="35D52321" w14:textId="77777777" w:rsidR="00754C45" w:rsidRPr="00E93C07" w:rsidRDefault="00793F29" w:rsidP="00754C45">
      <w:pPr>
        <w:rPr>
          <w:rFonts w:ascii="Arial" w:eastAsiaTheme="minorEastAsia" w:hAnsi="Arial" w:cs="Arial"/>
        </w:rPr>
      </w:pPr>
      <m:oMathPara>
        <m:oMath>
          <m:r>
            <w:rPr>
              <w:rFonts w:ascii="Cambria Math" w:hAnsi="Cambria Math" w:cs="Arial"/>
            </w:rPr>
            <m:t xml:space="preserve">                           =</m:t>
          </m:r>
          <m:d>
            <m:dPr>
              <m:ctrlPr>
                <w:rPr>
                  <w:rFonts w:ascii="Cambria Math" w:hAnsi="Cambria Math" w:cs="Arial"/>
                  <w:i/>
                </w:rPr>
              </m:ctrlPr>
            </m:dPr>
            <m:e>
              <m:d>
                <m:dPr>
                  <m:ctrlPr>
                    <w:rPr>
                      <w:rFonts w:ascii="Cambria Math" w:hAnsi="Cambria Math" w:cs="Arial"/>
                      <w:i/>
                    </w:rPr>
                  </m:ctrlPr>
                </m:dPr>
                <m:e>
                  <m:d>
                    <m:dPr>
                      <m:ctrlPr>
                        <w:rPr>
                          <w:rFonts w:ascii="Cambria Math" w:hAnsi="Cambria Math" w:cs="Arial"/>
                          <w:i/>
                        </w:rPr>
                      </m:ctrlPr>
                    </m:dPr>
                    <m:e>
                      <m:r>
                        <w:rPr>
                          <w:rFonts w:ascii="Cambria Math" w:hAnsi="Cambria Math" w:cs="Arial"/>
                        </w:rPr>
                        <m:t>3.34+5.01</m:t>
                      </m:r>
                    </m:e>
                  </m:d>
                  <m:r>
                    <w:rPr>
                      <w:rFonts w:ascii="Cambria Math" w:hAnsi="Cambria Math" w:cs="Arial"/>
                    </w:rPr>
                    <m:t xml:space="preserve">- </m:t>
                  </m:r>
                  <m:d>
                    <m:dPr>
                      <m:ctrlPr>
                        <w:rPr>
                          <w:rFonts w:ascii="Cambria Math" w:hAnsi="Cambria Math" w:cs="Arial"/>
                          <w:i/>
                        </w:rPr>
                      </m:ctrlPr>
                    </m:dPr>
                    <m:e>
                      <m:r>
                        <w:rPr>
                          <w:rFonts w:ascii="Cambria Math" w:hAnsi="Cambria Math" w:cs="Arial"/>
                        </w:rPr>
                        <m:t>6.65+1.67</m:t>
                      </m:r>
                    </m:e>
                  </m:d>
                </m:e>
              </m:d>
              <m:r>
                <m:rPr>
                  <m:sty m:val="p"/>
                </m:rPr>
                <w:rPr>
                  <w:rFonts w:ascii="Cambria Math" w:hAnsi="Cambria Math" w:cs="Arial"/>
                </w:rPr>
                <m:t xml:space="preserve"> × </m:t>
              </m:r>
              <m:sSup>
                <m:sSupPr>
                  <m:ctrlPr>
                    <w:rPr>
                      <w:rFonts w:ascii="Cambria Math" w:hAnsi="Cambria Math" w:cs="Arial"/>
                    </w:rPr>
                  </m:ctrlPr>
                </m:sSupPr>
                <m:e>
                  <m:r>
                    <m:rPr>
                      <m:sty m:val="p"/>
                    </m:rPr>
                    <w:rPr>
                      <w:rFonts w:ascii="Cambria Math" w:hAnsi="Cambria Math" w:cs="Arial"/>
                    </w:rPr>
                    <m:t>10</m:t>
                  </m:r>
                </m:e>
                <m:sup>
                  <m:r>
                    <w:rPr>
                      <w:rFonts w:ascii="Cambria Math" w:hAnsi="Cambria Math" w:cs="Arial"/>
                    </w:rPr>
                    <m:t>-27</m:t>
                  </m:r>
                </m:sup>
              </m:sSup>
            </m:e>
          </m:d>
          <m:r>
            <w:rPr>
              <w:rFonts w:ascii="Cambria Math" w:hAnsi="Cambria Math" w:cs="Arial"/>
            </w:rPr>
            <m:t>×3.00</m:t>
          </m:r>
          <m:r>
            <m:rPr>
              <m:sty m:val="p"/>
            </m:rPr>
            <w:rPr>
              <w:rFonts w:ascii="Cambria Math" w:hAnsi="Cambria Math" w:cs="Arial"/>
            </w:rPr>
            <m:t xml:space="preserve"> ×</m:t>
          </m:r>
          <m:sSup>
            <m:sSupPr>
              <m:ctrlPr>
                <w:rPr>
                  <w:rFonts w:ascii="Cambria Math" w:hAnsi="Cambria Math" w:cs="Arial"/>
                </w:rPr>
              </m:ctrlPr>
            </m:sSupPr>
            <m:e>
              <m:r>
                <m:rPr>
                  <m:sty m:val="p"/>
                </m:rPr>
                <w:rPr>
                  <w:rFonts w:ascii="Cambria Math" w:hAnsi="Cambria Math" w:cs="Arial"/>
                </w:rPr>
                <m:t>10</m:t>
              </m:r>
            </m:e>
            <m:sup>
              <m:r>
                <w:rPr>
                  <w:rFonts w:ascii="Cambria Math" w:hAnsi="Cambria Math" w:cs="Arial"/>
                </w:rPr>
                <m:t>8</m:t>
              </m:r>
            </m:sup>
          </m:sSup>
        </m:oMath>
      </m:oMathPara>
    </w:p>
    <w:p w14:paraId="4CB186DF" w14:textId="20E57D77" w:rsidR="008A6F57" w:rsidRPr="00E93C07" w:rsidRDefault="00793F29" w:rsidP="0009738C">
      <w:pPr>
        <w:rPr>
          <w:rFonts w:ascii="Arial" w:eastAsiaTheme="minorEastAsia" w:hAnsi="Arial" w:cs="Arial"/>
        </w:rPr>
      </w:pPr>
      <m:oMathPara>
        <m:oMath>
          <m:r>
            <w:rPr>
              <w:rFonts w:ascii="Cambria Math" w:hAnsi="Cambria Math" w:cs="Arial"/>
            </w:rPr>
            <m:t xml:space="preserve">        =2.8 </m:t>
          </m:r>
          <m:r>
            <m:rPr>
              <m:sty m:val="p"/>
            </m:rPr>
            <w:rPr>
              <w:rFonts w:ascii="Cambria Math" w:hAnsi="Cambria Math" w:cs="Arial"/>
            </w:rPr>
            <m:t>×</m:t>
          </m:r>
          <m:sSup>
            <m:sSupPr>
              <m:ctrlPr>
                <w:rPr>
                  <w:rFonts w:ascii="Cambria Math" w:hAnsi="Cambria Math" w:cs="Arial"/>
                </w:rPr>
              </m:ctrlPr>
            </m:sSupPr>
            <m:e>
              <m:r>
                <m:rPr>
                  <m:sty m:val="p"/>
                </m:rPr>
                <w:rPr>
                  <w:rFonts w:ascii="Cambria Math" w:hAnsi="Cambria Math" w:cs="Arial"/>
                </w:rPr>
                <m:t>10</m:t>
              </m:r>
            </m:e>
            <m:sup>
              <m:r>
                <w:rPr>
                  <w:rFonts w:ascii="Cambria Math" w:hAnsi="Cambria Math" w:cs="Arial"/>
                </w:rPr>
                <m:t>-12</m:t>
              </m:r>
            </m:sup>
          </m:sSup>
          <m:r>
            <m:rPr>
              <m:sty m:val="p"/>
            </m:rPr>
            <w:rPr>
              <w:rFonts w:ascii="Cambria Math" w:hAnsi="Cambria Math" w:cs="Arial"/>
            </w:rPr>
            <m:t xml:space="preserve"> J</m:t>
          </m:r>
        </m:oMath>
      </m:oMathPara>
    </w:p>
    <w:p w14:paraId="519009B4" w14:textId="6EA83D9C" w:rsidR="00D359AE" w:rsidRPr="00E93C07" w:rsidRDefault="00901142" w:rsidP="00901142">
      <w:pPr>
        <w:spacing w:after="0"/>
        <w:rPr>
          <w:rFonts w:ascii="Arial" w:eastAsiaTheme="minorEastAsia" w:hAnsi="Arial" w:cs="Arial"/>
        </w:rPr>
      </w:pPr>
      <w:r>
        <w:rPr>
          <w:rFonts w:ascii="Arial" w:hAnsi="Arial" w:cs="Arial"/>
        </w:rPr>
        <w:t>Nuclear</w:t>
      </w:r>
      <w:r w:rsidRPr="00E93C07">
        <w:rPr>
          <w:rFonts w:ascii="Arial" w:hAnsi="Arial" w:cs="Arial"/>
        </w:rPr>
        <w:t xml:space="preserve"> </w:t>
      </w:r>
      <w:r w:rsidR="00D359AE" w:rsidRPr="00E93C07">
        <w:rPr>
          <w:rFonts w:ascii="Arial" w:hAnsi="Arial" w:cs="Arial"/>
        </w:rPr>
        <w:t>reaction</w:t>
      </w:r>
      <w:r w:rsidR="00066114">
        <w:rPr>
          <w:rFonts w:ascii="Arial" w:hAnsi="Arial" w:cs="Arial"/>
        </w:rPr>
        <w:t>s</w:t>
      </w:r>
      <w:r w:rsidR="00D359AE" w:rsidRPr="00E93C07">
        <w:rPr>
          <w:rFonts w:ascii="Arial" w:hAnsi="Arial" w:cs="Arial"/>
        </w:rPr>
        <w:t xml:space="preserve"> are typi</w:t>
      </w:r>
      <w:r>
        <w:rPr>
          <w:rFonts w:ascii="Arial" w:hAnsi="Arial" w:cs="Arial"/>
        </w:rPr>
        <w:t>cally described in units of MeV.</w:t>
      </w:r>
      <w:r w:rsidR="00D359AE" w:rsidRPr="00E93C07">
        <w:rPr>
          <w:rFonts w:ascii="Arial" w:hAnsi="Arial" w:cs="Arial"/>
        </w:rPr>
        <w:t xml:space="preserve"> </w:t>
      </w:r>
      <w:r>
        <w:rPr>
          <w:rFonts w:ascii="Arial" w:hAnsi="Arial" w:cs="Arial"/>
        </w:rPr>
        <w:t>I</w:t>
      </w:r>
      <w:r w:rsidR="00066114">
        <w:rPr>
          <w:rFonts w:ascii="Arial" w:hAnsi="Arial" w:cs="Arial"/>
        </w:rPr>
        <w:t xml:space="preserve">n </w:t>
      </w:r>
      <w:r w:rsidR="00D359AE" w:rsidRPr="00E93C07">
        <w:rPr>
          <w:rFonts w:ascii="Arial" w:hAnsi="Arial" w:cs="Arial"/>
        </w:rPr>
        <w:t xml:space="preserve">order to convert to </w:t>
      </w:r>
      <w:r>
        <w:rPr>
          <w:rFonts w:ascii="Arial" w:hAnsi="Arial" w:cs="Arial"/>
        </w:rPr>
        <w:t>M</w:t>
      </w:r>
      <w:r w:rsidR="00D359AE" w:rsidRPr="00E93C07">
        <w:rPr>
          <w:rFonts w:ascii="Arial" w:hAnsi="Arial" w:cs="Arial"/>
        </w:rPr>
        <w:t xml:space="preserve">eV we must </w:t>
      </w:r>
      <w:r>
        <w:rPr>
          <w:rFonts w:ascii="Arial" w:hAnsi="Arial" w:cs="Arial"/>
        </w:rPr>
        <w:t xml:space="preserve">first </w:t>
      </w:r>
      <w:r w:rsidR="00D359AE" w:rsidRPr="00E93C07">
        <w:rPr>
          <w:rFonts w:ascii="Arial" w:hAnsi="Arial" w:cs="Arial"/>
        </w:rPr>
        <w:t>divide by the charge of an electron,</w:t>
      </w:r>
      <w:r>
        <w:rPr>
          <w:rFonts w:ascii="Arial" w:hAnsi="Arial" w:cs="Arial"/>
        </w:rPr>
        <w:t xml:space="preserve"> to convert from J to </w:t>
      </w:r>
      <w:proofErr w:type="spellStart"/>
      <w:r>
        <w:rPr>
          <w:rFonts w:ascii="Arial" w:hAnsi="Arial" w:cs="Arial"/>
        </w:rPr>
        <w:t>eV</w:t>
      </w:r>
      <w:proofErr w:type="spellEnd"/>
      <w:r>
        <w:rPr>
          <w:rFonts w:ascii="Arial" w:hAnsi="Arial" w:cs="Arial"/>
        </w:rPr>
        <w:t>.</w:t>
      </w:r>
      <w:r w:rsidR="00D359AE" w:rsidRPr="00E93C07">
        <w:rPr>
          <w:rFonts w:ascii="Arial" w:hAnsi="Arial" w:cs="Arial"/>
        </w:rPr>
        <w:t xml:space="preserve"> </w:t>
      </w:r>
      <w:r>
        <w:rPr>
          <w:rFonts w:ascii="Arial" w:hAnsi="Arial" w:cs="Arial"/>
        </w:rPr>
        <w:t>T</w:t>
      </w:r>
      <w:r w:rsidR="00D359AE" w:rsidRPr="00E93C07">
        <w:rPr>
          <w:rFonts w:ascii="Arial" w:hAnsi="Arial" w:cs="Arial"/>
        </w:rPr>
        <w:t>hen divide by 10</w:t>
      </w:r>
      <w:r w:rsidR="00D359AE" w:rsidRPr="00E93C07">
        <w:rPr>
          <w:rFonts w:ascii="Arial" w:hAnsi="Arial" w:cs="Arial"/>
          <w:vertAlign w:val="superscript"/>
        </w:rPr>
        <w:t>6</w:t>
      </w:r>
      <w:r w:rsidR="00D359AE" w:rsidRPr="00E93C07">
        <w:rPr>
          <w:rFonts w:ascii="Arial" w:hAnsi="Arial" w:cs="Arial"/>
        </w:rPr>
        <w:t xml:space="preserve"> to convert </w:t>
      </w:r>
      <w:proofErr w:type="spellStart"/>
      <w:r w:rsidR="00D359AE" w:rsidRPr="00E93C07">
        <w:rPr>
          <w:rFonts w:ascii="Arial" w:hAnsi="Arial" w:cs="Arial"/>
        </w:rPr>
        <w:t>eV</w:t>
      </w:r>
      <w:proofErr w:type="spellEnd"/>
      <w:r w:rsidR="00D359AE" w:rsidRPr="00E93C07">
        <w:rPr>
          <w:rFonts w:ascii="Arial" w:hAnsi="Arial" w:cs="Arial"/>
        </w:rPr>
        <w:t xml:space="preserve"> to MeV. </w:t>
      </w:r>
      <m:oMath>
        <m:r>
          <m:rPr>
            <m:sty m:val="p"/>
          </m:rPr>
          <w:rPr>
            <w:rFonts w:ascii="Cambria Math" w:hAnsi="Cambria Math" w:cs="Arial"/>
          </w:rPr>
          <w:br/>
        </m:r>
      </m:oMath>
    </w:p>
    <w:p w14:paraId="1DD11F6D" w14:textId="77777777" w:rsidR="00D359AE" w:rsidRPr="00E93C07" w:rsidRDefault="00D359AE" w:rsidP="00D359AE">
      <w:pPr>
        <w:rPr>
          <w:rFonts w:ascii="Arial" w:eastAsiaTheme="minorEastAsia" w:hAnsi="Arial" w:cs="Arial"/>
        </w:rPr>
      </w:pPr>
      <m:oMathPara>
        <m:oMath>
          <m:r>
            <w:rPr>
              <w:rFonts w:ascii="Cambria Math" w:hAnsi="Cambria Math" w:cs="Arial"/>
            </w:rPr>
            <m:t>Energy Released=17.5 MeV</m:t>
          </m:r>
        </m:oMath>
      </m:oMathPara>
    </w:p>
    <w:p w14:paraId="7AAF54B0" w14:textId="77777777" w:rsidR="00D359AE" w:rsidRPr="00E93C07" w:rsidRDefault="00D359AE" w:rsidP="00481E16">
      <w:pPr>
        <w:jc w:val="both"/>
        <w:rPr>
          <w:rFonts w:ascii="Arial" w:hAnsi="Arial" w:cs="Arial"/>
        </w:rPr>
      </w:pPr>
      <w:r w:rsidRPr="00E93C07">
        <w:rPr>
          <w:rFonts w:ascii="Arial" w:hAnsi="Arial" w:cs="Arial"/>
        </w:rPr>
        <w:lastRenderedPageBreak/>
        <w:t>This is consistent with th</w:t>
      </w:r>
      <w:r w:rsidR="00206D08" w:rsidRPr="00E93C07">
        <w:rPr>
          <w:rFonts w:ascii="Arial" w:hAnsi="Arial" w:cs="Arial"/>
        </w:rPr>
        <w:t xml:space="preserve">e documented value </w:t>
      </w:r>
      <w:r w:rsidR="00793F29">
        <w:rPr>
          <w:rFonts w:ascii="Arial" w:hAnsi="Arial" w:cs="Arial"/>
        </w:rPr>
        <w:t>o</w:t>
      </w:r>
      <w:r w:rsidR="00206D08" w:rsidRPr="00E93C07">
        <w:rPr>
          <w:rFonts w:ascii="Arial" w:hAnsi="Arial" w:cs="Arial"/>
        </w:rPr>
        <w:t>f 17.59</w:t>
      </w:r>
      <w:r w:rsidR="00793F29">
        <w:rPr>
          <w:rFonts w:ascii="Arial" w:hAnsi="Arial" w:cs="Arial"/>
        </w:rPr>
        <w:t xml:space="preserve"> </w:t>
      </w:r>
      <w:r w:rsidR="00206D08" w:rsidRPr="00E93C07">
        <w:rPr>
          <w:rFonts w:ascii="Arial" w:hAnsi="Arial" w:cs="Arial"/>
        </w:rPr>
        <w:t>MeV</w:t>
      </w:r>
      <w:r w:rsidRPr="00E93C07">
        <w:rPr>
          <w:rFonts w:ascii="Arial" w:hAnsi="Arial" w:cs="Arial"/>
        </w:rPr>
        <w:t>.</w:t>
      </w:r>
      <w:r w:rsidR="00206D08" w:rsidRPr="00E93C07">
        <w:rPr>
          <w:rFonts w:ascii="Arial" w:hAnsi="Arial" w:cs="Arial"/>
        </w:rPr>
        <w:t xml:space="preserve"> This same method can be used to determine the energy released in any nuclear transmutation, including naturally occurring radioactive </w:t>
      </w:r>
      <w:r w:rsidR="00F17A75" w:rsidRPr="00E93C07">
        <w:rPr>
          <w:rFonts w:ascii="Arial" w:hAnsi="Arial" w:cs="Arial"/>
        </w:rPr>
        <w:t>decay</w:t>
      </w:r>
      <w:r w:rsidR="00DB0893">
        <w:rPr>
          <w:rFonts w:ascii="Arial" w:hAnsi="Arial" w:cs="Arial"/>
        </w:rPr>
        <w:t xml:space="preserve"> (alpha, beta, and gamma)</w:t>
      </w:r>
      <w:r w:rsidR="00F17A75" w:rsidRPr="00E93C07">
        <w:rPr>
          <w:rFonts w:ascii="Arial" w:hAnsi="Arial" w:cs="Arial"/>
        </w:rPr>
        <w:t xml:space="preserve"> and fission.</w:t>
      </w:r>
    </w:p>
    <w:p w14:paraId="3350D7B4" w14:textId="77777777" w:rsidR="00E93C07" w:rsidRPr="00650879" w:rsidRDefault="00E93C07" w:rsidP="00E93C07">
      <w:pPr>
        <w:rPr>
          <w:rStyle w:val="IntenseReference"/>
          <w:rFonts w:ascii="Arial" w:hAnsi="Arial" w:cs="Arial"/>
          <w:sz w:val="24"/>
        </w:rPr>
      </w:pPr>
      <w:r>
        <w:rPr>
          <w:rStyle w:val="IntenseReference"/>
          <w:rFonts w:ascii="Arial" w:hAnsi="Arial" w:cs="Arial"/>
          <w:sz w:val="24"/>
        </w:rPr>
        <w:t>Binding Energy Per Nucleon</w:t>
      </w:r>
    </w:p>
    <w:p w14:paraId="3F6FE04B" w14:textId="760E675F" w:rsidR="0009738C" w:rsidRPr="00E93C07" w:rsidRDefault="00976C0F" w:rsidP="00D20C18">
      <w:pPr>
        <w:jc w:val="both"/>
        <w:rPr>
          <w:rFonts w:ascii="Arial" w:hAnsi="Arial" w:cs="Arial"/>
        </w:rPr>
      </w:pPr>
      <w:r>
        <w:rPr>
          <w:rFonts w:ascii="Arial" w:hAnsi="Arial" w:cs="Arial"/>
        </w:rPr>
        <w:t>Let us now c</w:t>
      </w:r>
      <w:r w:rsidR="00D359AE" w:rsidRPr="00E93C07">
        <w:rPr>
          <w:rFonts w:ascii="Arial" w:hAnsi="Arial" w:cs="Arial"/>
        </w:rPr>
        <w:t xml:space="preserve">onsider the changes in binding energy in the deuterium-tritium reaction. </w:t>
      </w:r>
      <w:r w:rsidR="0009738C" w:rsidRPr="00E93C07">
        <w:rPr>
          <w:rFonts w:ascii="Arial" w:hAnsi="Arial" w:cs="Arial"/>
        </w:rPr>
        <w:t xml:space="preserve">We won’t go through calculating the binding energy for all of these nuclei as we did in the last example, but we can easily look up the binding energies in order to compare them. </w:t>
      </w:r>
    </w:p>
    <w:p w14:paraId="41FC7729" w14:textId="77777777" w:rsidR="0009738C" w:rsidRPr="00E93C07" w:rsidRDefault="0009738C" w:rsidP="00182334">
      <w:pPr>
        <w:jc w:val="both"/>
        <w:rPr>
          <w:rFonts w:ascii="Arial" w:hAnsi="Arial" w:cs="Arial"/>
        </w:rPr>
      </w:pPr>
      <w:r w:rsidRPr="00E93C07">
        <w:rPr>
          <w:rFonts w:ascii="Arial" w:hAnsi="Arial" w:cs="Arial"/>
        </w:rPr>
        <w:t>Values:</w:t>
      </w:r>
    </w:p>
    <w:p w14:paraId="0D74388A" w14:textId="77777777" w:rsidR="0009738C" w:rsidRPr="00E93C07" w:rsidRDefault="00182334" w:rsidP="00182334">
      <w:pPr>
        <w:ind w:left="720"/>
        <w:rPr>
          <w:rFonts w:ascii="Arial" w:hAnsi="Arial" w:cs="Arial"/>
        </w:rPr>
      </w:pPr>
      <w:r>
        <w:rPr>
          <w:rFonts w:ascii="Arial" w:hAnsi="Arial" w:cs="Arial"/>
        </w:rPr>
        <w:t>Binding energy for</w:t>
      </w:r>
      <w:r w:rsidR="0009738C" w:rsidRPr="00E93C07">
        <w:rPr>
          <w:rFonts w:ascii="Arial" w:hAnsi="Arial" w:cs="Arial"/>
        </w:rPr>
        <w:t xml:space="preserve"> D</w:t>
      </w:r>
      <w:r>
        <w:rPr>
          <w:rFonts w:ascii="Arial" w:hAnsi="Arial" w:cs="Arial"/>
        </w:rPr>
        <w:t>euterium</w:t>
      </w:r>
      <w:r w:rsidR="0009738C" w:rsidRPr="00E93C07">
        <w:rPr>
          <w:rFonts w:ascii="Arial" w:hAnsi="Arial" w:cs="Arial"/>
        </w:rPr>
        <w:t>, 2224</w:t>
      </w:r>
      <w:r w:rsidR="00793F29">
        <w:rPr>
          <w:rFonts w:ascii="Arial" w:hAnsi="Arial" w:cs="Arial"/>
        </w:rPr>
        <w:t xml:space="preserve"> </w:t>
      </w:r>
      <w:proofErr w:type="spellStart"/>
      <w:r w:rsidR="0009738C" w:rsidRPr="00E93C07">
        <w:rPr>
          <w:rFonts w:ascii="Arial" w:hAnsi="Arial" w:cs="Arial"/>
        </w:rPr>
        <w:t>keV</w:t>
      </w:r>
      <w:proofErr w:type="spellEnd"/>
    </w:p>
    <w:p w14:paraId="3EA9B50A" w14:textId="77777777" w:rsidR="0009738C" w:rsidRPr="00E93C07" w:rsidRDefault="0009738C" w:rsidP="00182334">
      <w:pPr>
        <w:ind w:left="720"/>
        <w:rPr>
          <w:rFonts w:ascii="Arial" w:hAnsi="Arial" w:cs="Arial"/>
        </w:rPr>
      </w:pPr>
      <w:r w:rsidRPr="00E93C07">
        <w:rPr>
          <w:rFonts w:ascii="Arial" w:hAnsi="Arial" w:cs="Arial"/>
        </w:rPr>
        <w:t>Binding energy of T</w:t>
      </w:r>
      <w:r w:rsidR="00182334">
        <w:rPr>
          <w:rFonts w:ascii="Arial" w:hAnsi="Arial" w:cs="Arial"/>
        </w:rPr>
        <w:t>ritium</w:t>
      </w:r>
      <w:r w:rsidRPr="00E93C07">
        <w:rPr>
          <w:rFonts w:ascii="Arial" w:hAnsi="Arial" w:cs="Arial"/>
        </w:rPr>
        <w:t>, 8,481</w:t>
      </w:r>
      <w:r w:rsidR="00793F29">
        <w:rPr>
          <w:rFonts w:ascii="Arial" w:hAnsi="Arial" w:cs="Arial"/>
        </w:rPr>
        <w:t xml:space="preserve"> </w:t>
      </w:r>
      <w:proofErr w:type="spellStart"/>
      <w:r w:rsidRPr="00E93C07">
        <w:rPr>
          <w:rFonts w:ascii="Arial" w:hAnsi="Arial" w:cs="Arial"/>
        </w:rPr>
        <w:t>keV</w:t>
      </w:r>
      <w:proofErr w:type="spellEnd"/>
    </w:p>
    <w:p w14:paraId="0F930F3C" w14:textId="77777777" w:rsidR="0009738C" w:rsidRPr="00E93C07" w:rsidRDefault="0009738C" w:rsidP="00182334">
      <w:pPr>
        <w:ind w:left="720"/>
        <w:rPr>
          <w:rFonts w:ascii="Arial" w:hAnsi="Arial" w:cs="Arial"/>
        </w:rPr>
      </w:pPr>
      <w:r w:rsidRPr="00E93C07">
        <w:rPr>
          <w:rFonts w:ascii="Arial" w:hAnsi="Arial" w:cs="Arial"/>
        </w:rPr>
        <w:t xml:space="preserve">Binding energy of </w:t>
      </w:r>
      <w:r w:rsidRPr="00E93C07">
        <w:rPr>
          <w:rFonts w:ascii="Arial" w:hAnsi="Arial" w:cs="Arial"/>
          <w:vertAlign w:val="superscript"/>
        </w:rPr>
        <w:t>4</w:t>
      </w:r>
      <w:r w:rsidRPr="00E93C07">
        <w:rPr>
          <w:rFonts w:ascii="Arial" w:hAnsi="Arial" w:cs="Arial"/>
        </w:rPr>
        <w:t>He, 28300</w:t>
      </w:r>
      <w:r w:rsidR="00793F29">
        <w:rPr>
          <w:rFonts w:ascii="Arial" w:hAnsi="Arial" w:cs="Arial"/>
        </w:rPr>
        <w:t xml:space="preserve"> </w:t>
      </w:r>
      <w:proofErr w:type="spellStart"/>
      <w:r w:rsidRPr="00E93C07">
        <w:rPr>
          <w:rFonts w:ascii="Arial" w:hAnsi="Arial" w:cs="Arial"/>
        </w:rPr>
        <w:t>keV</w:t>
      </w:r>
      <w:proofErr w:type="spellEnd"/>
    </w:p>
    <w:p w14:paraId="17BC3908" w14:textId="4FA93039" w:rsidR="0009738C" w:rsidRPr="00E93C07" w:rsidRDefault="0009738C" w:rsidP="00D20C18">
      <w:pPr>
        <w:jc w:val="both"/>
        <w:rPr>
          <w:rFonts w:ascii="Arial" w:hAnsi="Arial" w:cs="Arial"/>
        </w:rPr>
      </w:pPr>
      <w:r w:rsidRPr="00E93C07">
        <w:rPr>
          <w:rFonts w:ascii="Arial" w:hAnsi="Arial" w:cs="Arial"/>
        </w:rPr>
        <w:t xml:space="preserve">We can clearly see that the binding energy for the helium nucleus is much greater than the deuterium and tritium nuclei, which indicates that the </w:t>
      </w:r>
      <w:r w:rsidR="00793F29">
        <w:rPr>
          <w:rFonts w:ascii="Arial" w:hAnsi="Arial" w:cs="Arial"/>
        </w:rPr>
        <w:t xml:space="preserve">helium </w:t>
      </w:r>
      <w:r w:rsidRPr="00E93C07">
        <w:rPr>
          <w:rFonts w:ascii="Arial" w:hAnsi="Arial" w:cs="Arial"/>
        </w:rPr>
        <w:t>nucle</w:t>
      </w:r>
      <w:r w:rsidR="00793F29">
        <w:rPr>
          <w:rFonts w:ascii="Arial" w:hAnsi="Arial" w:cs="Arial"/>
        </w:rPr>
        <w:t>us</w:t>
      </w:r>
      <w:r w:rsidRPr="00E93C07">
        <w:rPr>
          <w:rFonts w:ascii="Arial" w:hAnsi="Arial" w:cs="Arial"/>
        </w:rPr>
        <w:t xml:space="preserve"> </w:t>
      </w:r>
      <w:r w:rsidR="00793F29">
        <w:rPr>
          <w:rFonts w:ascii="Arial" w:hAnsi="Arial" w:cs="Arial"/>
        </w:rPr>
        <w:t xml:space="preserve">is </w:t>
      </w:r>
      <w:r w:rsidRPr="00E93C07">
        <w:rPr>
          <w:rFonts w:ascii="Arial" w:hAnsi="Arial" w:cs="Arial"/>
        </w:rPr>
        <w:t>more tightly bound and hence is a more stable nucleus. For this reason</w:t>
      </w:r>
      <w:r w:rsidR="00976C0F">
        <w:rPr>
          <w:rFonts w:ascii="Arial" w:hAnsi="Arial" w:cs="Arial"/>
        </w:rPr>
        <w:t>,</w:t>
      </w:r>
      <w:r w:rsidRPr="00E93C07">
        <w:rPr>
          <w:rFonts w:ascii="Arial" w:hAnsi="Arial" w:cs="Arial"/>
        </w:rPr>
        <w:t xml:space="preserve"> it is a more energetically </w:t>
      </w:r>
      <w:r w:rsidR="00793F29">
        <w:rPr>
          <w:rFonts w:ascii="Arial" w:hAnsi="Arial" w:cs="Arial"/>
        </w:rPr>
        <w:t>stable</w:t>
      </w:r>
      <w:r w:rsidRPr="00E93C07">
        <w:rPr>
          <w:rFonts w:ascii="Arial" w:hAnsi="Arial" w:cs="Arial"/>
        </w:rPr>
        <w:t xml:space="preserve"> configuration for the nucleons (proton and neutrons) to exist </w:t>
      </w:r>
      <w:r w:rsidR="00976C0F">
        <w:rPr>
          <w:rFonts w:ascii="Arial" w:hAnsi="Arial" w:cs="Arial"/>
        </w:rPr>
        <w:t xml:space="preserve">in </w:t>
      </w:r>
      <w:r w:rsidRPr="00E93C07">
        <w:rPr>
          <w:rFonts w:ascii="Arial" w:hAnsi="Arial" w:cs="Arial"/>
        </w:rPr>
        <w:t xml:space="preserve">than as a deuterium and tritium nucleus. </w:t>
      </w:r>
    </w:p>
    <w:p w14:paraId="2AE49F48" w14:textId="77777777" w:rsidR="0009738C" w:rsidRPr="00E93C07" w:rsidRDefault="0009738C" w:rsidP="00D20C18">
      <w:pPr>
        <w:jc w:val="both"/>
        <w:rPr>
          <w:rFonts w:ascii="Arial" w:hAnsi="Arial" w:cs="Arial"/>
        </w:rPr>
      </w:pPr>
      <w:r w:rsidRPr="00E93C07">
        <w:rPr>
          <w:rFonts w:ascii="Arial" w:hAnsi="Arial" w:cs="Arial"/>
        </w:rPr>
        <w:t xml:space="preserve">However, there is one more caveat in understanding the relationship between binding energy and stability. The number that truly represents stability is not the total binding energy of the nucleus, but the binding energy per nucleon. This number accurately represents stability as it represents how easy it is to pull the individual nucleons apart. </w:t>
      </w:r>
    </w:p>
    <w:p w14:paraId="1FBF498D" w14:textId="23B36076" w:rsidR="0009738C" w:rsidRPr="00E93C07" w:rsidRDefault="0009738C" w:rsidP="00D20C18">
      <w:pPr>
        <w:jc w:val="both"/>
        <w:rPr>
          <w:rFonts w:ascii="Arial" w:hAnsi="Arial" w:cs="Arial"/>
        </w:rPr>
      </w:pPr>
      <w:r w:rsidRPr="00E93C07">
        <w:rPr>
          <w:rFonts w:ascii="Arial" w:hAnsi="Arial" w:cs="Arial"/>
        </w:rPr>
        <w:t>For example, consider a nucleus that has 100 nucleons and a total binding energy of 200,000</w:t>
      </w:r>
      <w:r w:rsidR="00976C0F">
        <w:rPr>
          <w:rFonts w:ascii="Arial" w:hAnsi="Arial" w:cs="Arial"/>
        </w:rPr>
        <w:t xml:space="preserve"> </w:t>
      </w:r>
      <w:proofErr w:type="spellStart"/>
      <w:r w:rsidRPr="00E93C07">
        <w:rPr>
          <w:rFonts w:ascii="Arial" w:hAnsi="Arial" w:cs="Arial"/>
        </w:rPr>
        <w:t>keV</w:t>
      </w:r>
      <w:proofErr w:type="spellEnd"/>
      <w:r w:rsidRPr="00E93C07">
        <w:rPr>
          <w:rFonts w:ascii="Arial" w:hAnsi="Arial" w:cs="Arial"/>
        </w:rPr>
        <w:t>, this would be a binding energy per nucleon of 2,000</w:t>
      </w:r>
      <w:r w:rsidR="00976C0F">
        <w:rPr>
          <w:rFonts w:ascii="Arial" w:hAnsi="Arial" w:cs="Arial"/>
        </w:rPr>
        <w:t xml:space="preserve"> </w:t>
      </w:r>
      <w:proofErr w:type="spellStart"/>
      <w:r w:rsidRPr="00E93C07">
        <w:rPr>
          <w:rFonts w:ascii="Arial" w:hAnsi="Arial" w:cs="Arial"/>
        </w:rPr>
        <w:t>keV</w:t>
      </w:r>
      <w:proofErr w:type="spellEnd"/>
      <w:r w:rsidRPr="00E93C07">
        <w:rPr>
          <w:rFonts w:ascii="Arial" w:hAnsi="Arial" w:cs="Arial"/>
        </w:rPr>
        <w:t>. Now consider a nucleus with just 10 nucleons and a total binding energy of 100,000</w:t>
      </w:r>
      <w:r w:rsidR="00976C0F">
        <w:rPr>
          <w:rFonts w:ascii="Arial" w:hAnsi="Arial" w:cs="Arial"/>
        </w:rPr>
        <w:t xml:space="preserve"> </w:t>
      </w:r>
      <w:proofErr w:type="spellStart"/>
      <w:r w:rsidRPr="00E93C07">
        <w:rPr>
          <w:rFonts w:ascii="Arial" w:hAnsi="Arial" w:cs="Arial"/>
        </w:rPr>
        <w:t>keV</w:t>
      </w:r>
      <w:proofErr w:type="spellEnd"/>
      <w:r w:rsidRPr="00E93C07">
        <w:rPr>
          <w:rFonts w:ascii="Arial" w:hAnsi="Arial" w:cs="Arial"/>
        </w:rPr>
        <w:t>, this would be a binding energy per nucleon of 10,000</w:t>
      </w:r>
      <w:r w:rsidR="00976C0F">
        <w:rPr>
          <w:rFonts w:ascii="Arial" w:hAnsi="Arial" w:cs="Arial"/>
        </w:rPr>
        <w:t xml:space="preserve"> </w:t>
      </w:r>
      <w:proofErr w:type="spellStart"/>
      <w:r w:rsidRPr="00E93C07">
        <w:rPr>
          <w:rFonts w:ascii="Arial" w:hAnsi="Arial" w:cs="Arial"/>
        </w:rPr>
        <w:t>keV</w:t>
      </w:r>
      <w:proofErr w:type="spellEnd"/>
      <w:r w:rsidRPr="00E93C07">
        <w:rPr>
          <w:rFonts w:ascii="Arial" w:hAnsi="Arial" w:cs="Arial"/>
        </w:rPr>
        <w:t xml:space="preserve">. Despite the fact that the larger nucleus has more total binding energy, it is the smaller nucleus that is actually more stable as it has 5 times more binding energy per nucleon and hence requires 5 times more energy to separate </w:t>
      </w:r>
      <w:r w:rsidR="00793F29">
        <w:rPr>
          <w:rFonts w:ascii="Arial" w:hAnsi="Arial" w:cs="Arial"/>
        </w:rPr>
        <w:t>an individual nucleon</w:t>
      </w:r>
      <w:r w:rsidRPr="00E93C07">
        <w:rPr>
          <w:rFonts w:ascii="Arial" w:hAnsi="Arial" w:cs="Arial"/>
        </w:rPr>
        <w:t xml:space="preserve">. </w:t>
      </w:r>
    </w:p>
    <w:p w14:paraId="08756923" w14:textId="639B49CE" w:rsidR="0009738C" w:rsidRPr="00E93C07" w:rsidRDefault="0009738C" w:rsidP="00D20C18">
      <w:pPr>
        <w:jc w:val="both"/>
        <w:rPr>
          <w:rFonts w:ascii="Arial" w:hAnsi="Arial" w:cs="Arial"/>
        </w:rPr>
      </w:pPr>
      <w:r w:rsidRPr="00E93C07">
        <w:rPr>
          <w:rFonts w:ascii="Arial" w:hAnsi="Arial" w:cs="Arial"/>
        </w:rPr>
        <w:t xml:space="preserve">If we were to calculate the binding energy per nucleon for our previous </w:t>
      </w:r>
      <w:r w:rsidR="00700088">
        <w:rPr>
          <w:rFonts w:ascii="Arial" w:hAnsi="Arial" w:cs="Arial"/>
        </w:rPr>
        <w:t>deuterium-tritium</w:t>
      </w:r>
      <w:r w:rsidRPr="00E93C07">
        <w:rPr>
          <w:rFonts w:ascii="Arial" w:hAnsi="Arial" w:cs="Arial"/>
        </w:rPr>
        <w:t xml:space="preserve"> example, we can see that it is still greater for helium than deuterium and </w:t>
      </w:r>
      <w:proofErr w:type="gramStart"/>
      <w:r w:rsidRPr="00E93C07">
        <w:rPr>
          <w:rFonts w:ascii="Arial" w:hAnsi="Arial" w:cs="Arial"/>
        </w:rPr>
        <w:t>tritium,</w:t>
      </w:r>
      <w:proofErr w:type="gramEnd"/>
      <w:r w:rsidRPr="00E93C07">
        <w:rPr>
          <w:rFonts w:ascii="Arial" w:hAnsi="Arial" w:cs="Arial"/>
        </w:rPr>
        <w:t xml:space="preserve"> hence the reaction can occur and release energy.</w:t>
      </w:r>
    </w:p>
    <w:p w14:paraId="1B4F1F10" w14:textId="77777777" w:rsidR="0009738C" w:rsidRPr="00E93C07" w:rsidRDefault="0009738C" w:rsidP="00182334">
      <w:pPr>
        <w:ind w:left="720"/>
        <w:rPr>
          <w:rFonts w:ascii="Arial" w:hAnsi="Arial" w:cs="Arial"/>
        </w:rPr>
      </w:pPr>
      <w:r w:rsidRPr="00E93C07">
        <w:rPr>
          <w:rFonts w:ascii="Arial" w:hAnsi="Arial" w:cs="Arial"/>
        </w:rPr>
        <w:t>Binding energy per nucleon of D</w:t>
      </w:r>
      <w:r w:rsidR="00182334">
        <w:rPr>
          <w:rFonts w:ascii="Arial" w:hAnsi="Arial" w:cs="Arial"/>
        </w:rPr>
        <w:t>euterium</w:t>
      </w:r>
      <w:r w:rsidRPr="00E93C07">
        <w:rPr>
          <w:rFonts w:ascii="Arial" w:hAnsi="Arial" w:cs="Arial"/>
        </w:rPr>
        <w:t>, 1112keV</w:t>
      </w:r>
    </w:p>
    <w:p w14:paraId="456756E5" w14:textId="77777777" w:rsidR="0009738C" w:rsidRPr="00E93C07" w:rsidRDefault="0009738C" w:rsidP="00182334">
      <w:pPr>
        <w:ind w:left="720"/>
        <w:rPr>
          <w:rFonts w:ascii="Arial" w:hAnsi="Arial" w:cs="Arial"/>
        </w:rPr>
      </w:pPr>
      <w:r w:rsidRPr="00E93C07">
        <w:rPr>
          <w:rFonts w:ascii="Arial" w:hAnsi="Arial" w:cs="Arial"/>
        </w:rPr>
        <w:t>Binding energy per nucleon of T</w:t>
      </w:r>
      <w:r w:rsidR="00182334">
        <w:rPr>
          <w:rFonts w:ascii="Arial" w:hAnsi="Arial" w:cs="Arial"/>
        </w:rPr>
        <w:t>ritium</w:t>
      </w:r>
      <w:r w:rsidRPr="00E93C07">
        <w:rPr>
          <w:rFonts w:ascii="Arial" w:hAnsi="Arial" w:cs="Arial"/>
        </w:rPr>
        <w:t>, 2827keV</w:t>
      </w:r>
    </w:p>
    <w:p w14:paraId="287D5DDE" w14:textId="77777777" w:rsidR="0009738C" w:rsidRPr="00E93C07" w:rsidRDefault="0009738C" w:rsidP="00182334">
      <w:pPr>
        <w:ind w:left="720"/>
        <w:rPr>
          <w:rFonts w:ascii="Arial" w:hAnsi="Arial" w:cs="Arial"/>
        </w:rPr>
      </w:pPr>
      <w:r w:rsidRPr="00E93C07">
        <w:rPr>
          <w:rFonts w:ascii="Arial" w:hAnsi="Arial" w:cs="Arial"/>
        </w:rPr>
        <w:t xml:space="preserve">Binding energy per nucleon of </w:t>
      </w:r>
      <w:r w:rsidRPr="00E93C07">
        <w:rPr>
          <w:rFonts w:ascii="Arial" w:hAnsi="Arial" w:cs="Arial"/>
          <w:vertAlign w:val="superscript"/>
        </w:rPr>
        <w:t>4</w:t>
      </w:r>
      <w:r w:rsidRPr="00E93C07">
        <w:rPr>
          <w:rFonts w:ascii="Arial" w:hAnsi="Arial" w:cs="Arial"/>
        </w:rPr>
        <w:t>He, 7075keV</w:t>
      </w:r>
    </w:p>
    <w:p w14:paraId="6C86DCD8" w14:textId="474CE82F" w:rsidR="0009738C" w:rsidRPr="00E93C07" w:rsidRDefault="0009738C" w:rsidP="00D20C18">
      <w:pPr>
        <w:jc w:val="both"/>
        <w:rPr>
          <w:rFonts w:ascii="Arial" w:hAnsi="Arial" w:cs="Arial"/>
        </w:rPr>
      </w:pPr>
      <w:bookmarkStart w:id="0" w:name="_GoBack"/>
      <w:r w:rsidRPr="00E93C07">
        <w:rPr>
          <w:rFonts w:ascii="Arial" w:hAnsi="Arial" w:cs="Arial"/>
        </w:rPr>
        <w:t>This brings us to the final figure which helps</w:t>
      </w:r>
      <w:r w:rsidR="00793F29">
        <w:rPr>
          <w:rFonts w:ascii="Arial" w:hAnsi="Arial" w:cs="Arial"/>
        </w:rPr>
        <w:t xml:space="preserve"> us</w:t>
      </w:r>
      <w:r w:rsidRPr="00E93C07">
        <w:rPr>
          <w:rFonts w:ascii="Arial" w:hAnsi="Arial" w:cs="Arial"/>
        </w:rPr>
        <w:t xml:space="preserve"> understand binding energy. This graph plots the binding energy per nucleon for a range of different nuclei. On the left</w:t>
      </w:r>
      <w:r w:rsidR="00700088">
        <w:rPr>
          <w:rFonts w:ascii="Arial" w:hAnsi="Arial" w:cs="Arial"/>
        </w:rPr>
        <w:t>-</w:t>
      </w:r>
      <w:r w:rsidRPr="00E93C07">
        <w:rPr>
          <w:rFonts w:ascii="Arial" w:hAnsi="Arial" w:cs="Arial"/>
        </w:rPr>
        <w:t>hand side of the graph we can see that as the size</w:t>
      </w:r>
      <w:r w:rsidR="00793F29">
        <w:rPr>
          <w:rFonts w:ascii="Arial" w:hAnsi="Arial" w:cs="Arial"/>
        </w:rPr>
        <w:t>s</w:t>
      </w:r>
      <w:r w:rsidRPr="00E93C07">
        <w:rPr>
          <w:rFonts w:ascii="Arial" w:hAnsi="Arial" w:cs="Arial"/>
        </w:rPr>
        <w:t xml:space="preserve"> of the nuclei increase</w:t>
      </w:r>
      <w:r w:rsidR="00793F29">
        <w:rPr>
          <w:rFonts w:ascii="Arial" w:hAnsi="Arial" w:cs="Arial"/>
        </w:rPr>
        <w:t>,</w:t>
      </w:r>
      <w:r w:rsidRPr="00E93C07">
        <w:rPr>
          <w:rFonts w:ascii="Arial" w:hAnsi="Arial" w:cs="Arial"/>
        </w:rPr>
        <w:t xml:space="preserve"> the binding energy per nucleon </w:t>
      </w:r>
      <w:r w:rsidRPr="00E93C07">
        <w:rPr>
          <w:rFonts w:ascii="Arial" w:hAnsi="Arial" w:cs="Arial"/>
        </w:rPr>
        <w:lastRenderedPageBreak/>
        <w:t>also increases</w:t>
      </w:r>
      <w:r w:rsidR="00793F29">
        <w:rPr>
          <w:rFonts w:ascii="Arial" w:hAnsi="Arial" w:cs="Arial"/>
        </w:rPr>
        <w:t>.</w:t>
      </w:r>
      <w:r w:rsidRPr="00E93C07">
        <w:rPr>
          <w:rFonts w:ascii="Arial" w:hAnsi="Arial" w:cs="Arial"/>
        </w:rPr>
        <w:t xml:space="preserve"> </w:t>
      </w:r>
      <w:r w:rsidR="00793F29">
        <w:rPr>
          <w:rFonts w:ascii="Arial" w:hAnsi="Arial" w:cs="Arial"/>
        </w:rPr>
        <w:t>H</w:t>
      </w:r>
      <w:r w:rsidRPr="00E93C07">
        <w:rPr>
          <w:rFonts w:ascii="Arial" w:hAnsi="Arial" w:cs="Arial"/>
        </w:rPr>
        <w:t>ence</w:t>
      </w:r>
      <w:r w:rsidR="00700088">
        <w:rPr>
          <w:rFonts w:ascii="Arial" w:hAnsi="Arial" w:cs="Arial"/>
        </w:rPr>
        <w:t>,</w:t>
      </w:r>
      <w:r w:rsidRPr="00E93C07">
        <w:rPr>
          <w:rFonts w:ascii="Arial" w:hAnsi="Arial" w:cs="Arial"/>
        </w:rPr>
        <w:t xml:space="preserve"> in this region it is possible for fusion reactions to occur and release energy. This is because the larger </w:t>
      </w:r>
      <w:r w:rsidR="00793F29">
        <w:rPr>
          <w:rFonts w:ascii="Arial" w:hAnsi="Arial" w:cs="Arial"/>
        </w:rPr>
        <w:t>nuclei</w:t>
      </w:r>
      <w:r w:rsidRPr="00E93C07">
        <w:rPr>
          <w:rFonts w:ascii="Arial" w:hAnsi="Arial" w:cs="Arial"/>
        </w:rPr>
        <w:t xml:space="preserve"> are more stable than the smaller reactants. </w:t>
      </w:r>
      <w:r w:rsidR="00793F29">
        <w:rPr>
          <w:rFonts w:ascii="Arial" w:hAnsi="Arial" w:cs="Arial"/>
        </w:rPr>
        <w:t>However, o</w:t>
      </w:r>
      <w:r w:rsidRPr="00E93C07">
        <w:rPr>
          <w:rFonts w:ascii="Arial" w:hAnsi="Arial" w:cs="Arial"/>
        </w:rPr>
        <w:t>n the right</w:t>
      </w:r>
      <w:r w:rsidR="00700088">
        <w:rPr>
          <w:rFonts w:ascii="Arial" w:hAnsi="Arial" w:cs="Arial"/>
        </w:rPr>
        <w:t>-</w:t>
      </w:r>
      <w:r w:rsidRPr="00E93C07">
        <w:rPr>
          <w:rFonts w:ascii="Arial" w:hAnsi="Arial" w:cs="Arial"/>
        </w:rPr>
        <w:t>hand side of the graph the opposite is true</w:t>
      </w:r>
      <w:r w:rsidR="00793F29">
        <w:rPr>
          <w:rFonts w:ascii="Arial" w:hAnsi="Arial" w:cs="Arial"/>
        </w:rPr>
        <w:t>;</w:t>
      </w:r>
      <w:r w:rsidRPr="00E93C07">
        <w:rPr>
          <w:rFonts w:ascii="Arial" w:hAnsi="Arial" w:cs="Arial"/>
        </w:rPr>
        <w:t xml:space="preserve"> these large nuclei </w:t>
      </w:r>
      <w:r w:rsidR="00793F29">
        <w:rPr>
          <w:rFonts w:ascii="Arial" w:hAnsi="Arial" w:cs="Arial"/>
        </w:rPr>
        <w:t xml:space="preserve">are </w:t>
      </w:r>
      <w:r w:rsidRPr="00E93C07">
        <w:rPr>
          <w:rFonts w:ascii="Arial" w:hAnsi="Arial" w:cs="Arial"/>
        </w:rPr>
        <w:t>actually more stable and release energy when they split apart to make smaller nuclei</w:t>
      </w:r>
      <w:r w:rsidR="008A6F57" w:rsidRPr="00E93C07">
        <w:rPr>
          <w:rFonts w:ascii="Arial" w:hAnsi="Arial" w:cs="Arial"/>
        </w:rPr>
        <w:t xml:space="preserve"> (fission)</w:t>
      </w:r>
      <w:r w:rsidRPr="00E93C07">
        <w:rPr>
          <w:rFonts w:ascii="Arial" w:hAnsi="Arial" w:cs="Arial"/>
        </w:rPr>
        <w:t xml:space="preserve">. This is the opposite process to fusion and is called fission.  The most stable nucleus shown on this graph is </w:t>
      </w:r>
      <w:r w:rsidRPr="00E93C07">
        <w:rPr>
          <w:rFonts w:ascii="Arial" w:hAnsi="Arial" w:cs="Arial"/>
          <w:vertAlign w:val="superscript"/>
        </w:rPr>
        <w:t>56</w:t>
      </w:r>
      <w:r w:rsidRPr="00E93C07">
        <w:rPr>
          <w:rFonts w:ascii="Arial" w:hAnsi="Arial" w:cs="Arial"/>
        </w:rPr>
        <w:t>Fe.</w:t>
      </w:r>
    </w:p>
    <w:bookmarkEnd w:id="0"/>
    <w:p w14:paraId="0CD34A73" w14:textId="77777777" w:rsidR="0009738C" w:rsidRPr="00E93C07" w:rsidRDefault="009B77FB" w:rsidP="008A6F57">
      <w:pPr>
        <w:spacing w:after="0"/>
        <w:jc w:val="center"/>
        <w:rPr>
          <w:rFonts w:ascii="Arial" w:hAnsi="Arial" w:cs="Arial"/>
        </w:rPr>
      </w:pPr>
      <w:r w:rsidRPr="00E93C07">
        <w:rPr>
          <w:rFonts w:ascii="Arial" w:hAnsi="Arial" w:cs="Arial"/>
          <w:noProof/>
          <w:lang w:eastAsia="en-AU"/>
        </w:rPr>
        <w:drawing>
          <wp:inline distT="0" distB="0" distL="0" distR="0" wp14:anchorId="7B839D84" wp14:editId="033ED295">
            <wp:extent cx="5295014" cy="4231758"/>
            <wp:effectExtent l="0" t="0" r="1270" b="0"/>
            <wp:docPr id="3" name="Picture 3" descr="Binding Energy of the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ding Energy of the Elements"/>
                    <pic:cNvPicPr>
                      <a:picLocks noChangeAspect="1" noChangeArrowheads="1"/>
                    </pic:cNvPicPr>
                  </pic:nvPicPr>
                  <pic:blipFill rotWithShape="1">
                    <a:blip r:embed="rId8">
                      <a:extLst>
                        <a:ext uri="{28A0092B-C50C-407E-A947-70E740481C1C}">
                          <a14:useLocalDpi xmlns:a14="http://schemas.microsoft.com/office/drawing/2010/main" val="0"/>
                        </a:ext>
                      </a:extLst>
                    </a:blip>
                    <a:srcRect b="4653"/>
                    <a:stretch/>
                  </pic:blipFill>
                  <pic:spPr bwMode="auto">
                    <a:xfrm>
                      <a:off x="0" y="0"/>
                      <a:ext cx="5300179" cy="4235886"/>
                    </a:xfrm>
                    <a:prstGeom prst="rect">
                      <a:avLst/>
                    </a:prstGeom>
                    <a:noFill/>
                    <a:ln>
                      <a:noFill/>
                    </a:ln>
                    <a:extLst>
                      <a:ext uri="{53640926-AAD7-44D8-BBD7-CCE9431645EC}">
                        <a14:shadowObscured xmlns:a14="http://schemas.microsoft.com/office/drawing/2010/main"/>
                      </a:ext>
                    </a:extLst>
                  </pic:spPr>
                </pic:pic>
              </a:graphicData>
            </a:graphic>
          </wp:inline>
        </w:drawing>
      </w:r>
    </w:p>
    <w:p w14:paraId="20DBDA8C" w14:textId="6C7421BF" w:rsidR="008A6F57" w:rsidRPr="00E93C07" w:rsidRDefault="008A6F57" w:rsidP="00E93C07">
      <w:pPr>
        <w:spacing w:after="0"/>
        <w:jc w:val="center"/>
        <w:rPr>
          <w:rFonts w:ascii="Arial" w:hAnsi="Arial" w:cs="Arial"/>
          <w:sz w:val="20"/>
          <w:szCs w:val="20"/>
        </w:rPr>
      </w:pPr>
      <w:r w:rsidRPr="00E93C07">
        <w:rPr>
          <w:rFonts w:ascii="Arial" w:hAnsi="Arial" w:cs="Arial"/>
          <w:sz w:val="20"/>
          <w:szCs w:val="20"/>
        </w:rPr>
        <w:t>Figure 1</w:t>
      </w:r>
      <w:r w:rsidR="00700088">
        <w:rPr>
          <w:rFonts w:ascii="Arial" w:hAnsi="Arial" w:cs="Arial"/>
          <w:sz w:val="20"/>
          <w:szCs w:val="20"/>
        </w:rPr>
        <w:t>.</w:t>
      </w:r>
      <w:r w:rsidRPr="00E93C07">
        <w:rPr>
          <w:rFonts w:ascii="Arial" w:hAnsi="Arial" w:cs="Arial"/>
          <w:sz w:val="20"/>
          <w:szCs w:val="20"/>
        </w:rPr>
        <w:t xml:space="preserve"> </w:t>
      </w:r>
      <w:r w:rsidR="00E93C07" w:rsidRPr="00E93C07">
        <w:rPr>
          <w:rFonts w:ascii="Arial" w:hAnsi="Arial" w:cs="Arial"/>
          <w:sz w:val="20"/>
          <w:szCs w:val="20"/>
        </w:rPr>
        <w:t>Binding energy per nucleon for a variety of atomic nuclei</w:t>
      </w:r>
    </w:p>
    <w:p w14:paraId="2D5BEC40" w14:textId="77777777" w:rsidR="009B77FB" w:rsidRPr="00E93C07" w:rsidRDefault="009B77FB" w:rsidP="00E93C07">
      <w:pPr>
        <w:spacing w:after="0"/>
        <w:jc w:val="center"/>
        <w:rPr>
          <w:rFonts w:ascii="Arial" w:hAnsi="Arial" w:cs="Arial"/>
          <w:sz w:val="20"/>
          <w:szCs w:val="20"/>
        </w:rPr>
      </w:pPr>
      <w:r w:rsidRPr="00E93C07">
        <w:rPr>
          <w:rFonts w:ascii="Arial" w:hAnsi="Arial" w:cs="Arial"/>
          <w:sz w:val="20"/>
          <w:szCs w:val="20"/>
        </w:rPr>
        <w:t>Image Credit: http://www.earth-site.co.uk/Education/binding-energy/</w:t>
      </w:r>
    </w:p>
    <w:sectPr w:rsidR="009B77FB" w:rsidRPr="00E93C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7819B" w15:done="0"/>
  <w15:commentEx w15:paraId="59F102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7819B" w16cid:durableId="2062D787"/>
  <w16cid:commentId w16cid:paraId="59F1020B" w16cid:durableId="2062E3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8B1AE" w14:textId="77777777" w:rsidR="00791453" w:rsidRDefault="00791453" w:rsidP="00E93C07">
      <w:pPr>
        <w:spacing w:after="0" w:line="240" w:lineRule="auto"/>
      </w:pPr>
      <w:r>
        <w:separator/>
      </w:r>
    </w:p>
  </w:endnote>
  <w:endnote w:type="continuationSeparator" w:id="0">
    <w:p w14:paraId="59AAC188" w14:textId="77777777" w:rsidR="00791453" w:rsidRDefault="00791453" w:rsidP="00E9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3AF1" w14:textId="77777777" w:rsidR="00E93C07" w:rsidRDefault="00E93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6B00" w14:textId="77777777" w:rsidR="00E93C07" w:rsidRDefault="00E93C07" w:rsidP="00E93C07">
    <w:pPr>
      <w:pStyle w:val="Footer"/>
      <w:tabs>
        <w:tab w:val="clear" w:pos="4513"/>
        <w:tab w:val="clear" w:pos="9026"/>
        <w:tab w:val="left" w:pos="4253"/>
        <w:tab w:val="right" w:pos="9923"/>
      </w:tabs>
    </w:pPr>
    <w:r>
      <w:t>Scott Cornish, School of Physics</w:t>
    </w:r>
    <w:r>
      <w:tab/>
    </w:r>
    <w:r>
      <w:tab/>
      <w:t xml:space="preserve">Page </w:t>
    </w:r>
    <w:r>
      <w:fldChar w:fldCharType="begin"/>
    </w:r>
    <w:r>
      <w:instrText xml:space="preserve"> PAGE </w:instrText>
    </w:r>
    <w:r>
      <w:fldChar w:fldCharType="separate"/>
    </w:r>
    <w:r w:rsidR="00D20C18">
      <w:rPr>
        <w:noProof/>
      </w:rPr>
      <w:t>4</w:t>
    </w:r>
    <w:r>
      <w:fldChar w:fldCharType="end"/>
    </w:r>
  </w:p>
  <w:p w14:paraId="0940A5BC" w14:textId="77777777" w:rsidR="00E93C07" w:rsidRDefault="00E93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3021" w14:textId="77777777" w:rsidR="00E93C07" w:rsidRDefault="00E9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DB4F" w14:textId="77777777" w:rsidR="00791453" w:rsidRDefault="00791453" w:rsidP="00E93C07">
      <w:pPr>
        <w:spacing w:after="0" w:line="240" w:lineRule="auto"/>
      </w:pPr>
      <w:r>
        <w:separator/>
      </w:r>
    </w:p>
  </w:footnote>
  <w:footnote w:type="continuationSeparator" w:id="0">
    <w:p w14:paraId="4D25E69D" w14:textId="77777777" w:rsidR="00791453" w:rsidRDefault="00791453" w:rsidP="00E93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50725" w14:textId="77777777" w:rsidR="00E93C07" w:rsidRDefault="00E93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6C7B" w14:textId="77777777" w:rsidR="00E93C07" w:rsidRPr="00BE0B4B" w:rsidRDefault="00E93C07" w:rsidP="00E93C07">
    <w:pPr>
      <w:tabs>
        <w:tab w:val="left" w:pos="142"/>
      </w:tabs>
    </w:pPr>
    <w:r>
      <w:rPr>
        <w:noProof/>
        <w:lang w:eastAsia="en-AU"/>
      </w:rPr>
      <w:drawing>
        <wp:anchor distT="0" distB="0" distL="114300" distR="114300" simplePos="0" relativeHeight="251659264" behindDoc="0" locked="0" layoutInCell="1" allowOverlap="1" wp14:anchorId="2B2C70A7" wp14:editId="62EA8544">
          <wp:simplePos x="0" y="0"/>
          <wp:positionH relativeFrom="page">
            <wp:posOffset>688975</wp:posOffset>
          </wp:positionH>
          <wp:positionV relativeFrom="page">
            <wp:posOffset>476250</wp:posOffset>
          </wp:positionV>
          <wp:extent cx="1558925" cy="541020"/>
          <wp:effectExtent l="0" t="0" r="0" b="0"/>
          <wp:wrapNone/>
          <wp:docPr id="10" name="Picture 10"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54BF4" w14:textId="77777777" w:rsidR="00E93C07" w:rsidRDefault="00E93C07" w:rsidP="00E93C07">
    <w:pPr>
      <w:pStyle w:val="HeaderFirstPage"/>
    </w:pPr>
    <w:r>
      <w:t xml:space="preserve">HSC Physics Module 8 – </w:t>
    </w:r>
  </w:p>
  <w:p w14:paraId="3B4F9BFF" w14:textId="77777777" w:rsidR="00E93C07" w:rsidRDefault="00E93C07" w:rsidP="00E93C07">
    <w:pPr>
      <w:pStyle w:val="HeaderFirstPage"/>
    </w:pPr>
    <w:r>
      <w:t>From the Universe to the Atom</w:t>
    </w:r>
  </w:p>
  <w:p w14:paraId="782053A2" w14:textId="77777777" w:rsidR="00E93C07" w:rsidRDefault="00E93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EE91" w14:textId="77777777" w:rsidR="00E93C07" w:rsidRDefault="00E93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40F"/>
    <w:multiLevelType w:val="multilevel"/>
    <w:tmpl w:val="50A4F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F01AF"/>
    <w:multiLevelType w:val="multilevel"/>
    <w:tmpl w:val="89EE1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743C2"/>
    <w:multiLevelType w:val="multilevel"/>
    <w:tmpl w:val="52B8C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Tzioumis">
    <w15:presenceInfo w15:providerId="AD" w15:userId="S::vicky.tzioumis@sydney.edu.au::ebd0afdd-f20a-4334-8e37-d58bcbccf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4"/>
    <w:rsid w:val="00066114"/>
    <w:rsid w:val="0009738C"/>
    <w:rsid w:val="00182334"/>
    <w:rsid w:val="00204981"/>
    <w:rsid w:val="00206D08"/>
    <w:rsid w:val="00341508"/>
    <w:rsid w:val="003626A4"/>
    <w:rsid w:val="00384E58"/>
    <w:rsid w:val="00481E16"/>
    <w:rsid w:val="00541000"/>
    <w:rsid w:val="00614EE7"/>
    <w:rsid w:val="006D09AE"/>
    <w:rsid w:val="006D3212"/>
    <w:rsid w:val="00700088"/>
    <w:rsid w:val="00754C45"/>
    <w:rsid w:val="00791453"/>
    <w:rsid w:val="00793F29"/>
    <w:rsid w:val="008A6F57"/>
    <w:rsid w:val="00901142"/>
    <w:rsid w:val="00925F99"/>
    <w:rsid w:val="00941E94"/>
    <w:rsid w:val="00976C0F"/>
    <w:rsid w:val="009B77FB"/>
    <w:rsid w:val="00A11ABD"/>
    <w:rsid w:val="00A53FB7"/>
    <w:rsid w:val="00B758C7"/>
    <w:rsid w:val="00C46A90"/>
    <w:rsid w:val="00D20C18"/>
    <w:rsid w:val="00D262EF"/>
    <w:rsid w:val="00D359AE"/>
    <w:rsid w:val="00D95ADC"/>
    <w:rsid w:val="00DA4B00"/>
    <w:rsid w:val="00DB0893"/>
    <w:rsid w:val="00E93C07"/>
    <w:rsid w:val="00F17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C07"/>
    <w:pPr>
      <w:keepNext/>
      <w:keepLines/>
      <w:spacing w:before="120" w:after="0" w:line="240" w:lineRule="auto"/>
      <w:outlineLvl w:val="0"/>
    </w:pPr>
    <w:rPr>
      <w:rFonts w:ascii="Arial" w:eastAsia="Times New Roman" w:hAnsi="Arial" w:cs="Times New Roman"/>
      <w:b/>
      <w:bCs/>
      <w:cap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4"/>
    <w:rPr>
      <w:rFonts w:ascii="Tahoma" w:hAnsi="Tahoma" w:cs="Tahoma"/>
      <w:sz w:val="16"/>
      <w:szCs w:val="16"/>
    </w:rPr>
  </w:style>
  <w:style w:type="character" w:styleId="Hyperlink">
    <w:name w:val="Hyperlink"/>
    <w:basedOn w:val="DefaultParagraphFont"/>
    <w:uiPriority w:val="99"/>
    <w:semiHidden/>
    <w:unhideWhenUsed/>
    <w:rsid w:val="009B77FB"/>
    <w:rPr>
      <w:color w:val="0000FF"/>
      <w:u w:val="single"/>
    </w:rPr>
  </w:style>
  <w:style w:type="character" w:styleId="PlaceholderText">
    <w:name w:val="Placeholder Text"/>
    <w:basedOn w:val="DefaultParagraphFont"/>
    <w:uiPriority w:val="99"/>
    <w:semiHidden/>
    <w:rsid w:val="00754C45"/>
    <w:rPr>
      <w:color w:val="808080"/>
    </w:rPr>
  </w:style>
  <w:style w:type="table" w:styleId="TableGrid">
    <w:name w:val="Table Grid"/>
    <w:basedOn w:val="TableNormal"/>
    <w:uiPriority w:val="59"/>
    <w:rsid w:val="00754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C07"/>
  </w:style>
  <w:style w:type="paragraph" w:styleId="Footer">
    <w:name w:val="footer"/>
    <w:basedOn w:val="Normal"/>
    <w:link w:val="FooterChar"/>
    <w:unhideWhenUsed/>
    <w:rsid w:val="00E93C07"/>
    <w:pPr>
      <w:tabs>
        <w:tab w:val="center" w:pos="4513"/>
        <w:tab w:val="right" w:pos="9026"/>
      </w:tabs>
      <w:spacing w:after="0" w:line="240" w:lineRule="auto"/>
    </w:pPr>
  </w:style>
  <w:style w:type="character" w:customStyle="1" w:styleId="FooterChar">
    <w:name w:val="Footer Char"/>
    <w:basedOn w:val="DefaultParagraphFont"/>
    <w:link w:val="Footer"/>
    <w:rsid w:val="00E93C07"/>
  </w:style>
  <w:style w:type="paragraph" w:customStyle="1" w:styleId="HeaderFirstPage">
    <w:name w:val="HeaderFirstPage"/>
    <w:basedOn w:val="Header"/>
    <w:rsid w:val="00E93C07"/>
    <w:pPr>
      <w:jc w:val="right"/>
    </w:pPr>
    <w:rPr>
      <w:rFonts w:ascii="Arial" w:eastAsia="Times New Roman" w:hAnsi="Arial" w:cs="Times New Roman"/>
      <w:szCs w:val="24"/>
      <w:lang w:eastAsia="en-AU"/>
    </w:rPr>
  </w:style>
  <w:style w:type="character" w:customStyle="1" w:styleId="Heading1Char">
    <w:name w:val="Heading 1 Char"/>
    <w:basedOn w:val="DefaultParagraphFont"/>
    <w:link w:val="Heading1"/>
    <w:rsid w:val="00E93C07"/>
    <w:rPr>
      <w:rFonts w:ascii="Arial" w:eastAsia="Times New Roman" w:hAnsi="Arial" w:cs="Times New Roman"/>
      <w:b/>
      <w:bCs/>
      <w:caps/>
      <w:color w:val="000000"/>
      <w:sz w:val="24"/>
      <w:szCs w:val="28"/>
      <w:lang w:eastAsia="en-AU"/>
    </w:rPr>
  </w:style>
  <w:style w:type="character" w:styleId="IntenseReference">
    <w:name w:val="Intense Reference"/>
    <w:basedOn w:val="DefaultParagraphFont"/>
    <w:uiPriority w:val="32"/>
    <w:qFormat/>
    <w:rsid w:val="00E93C07"/>
    <w:rPr>
      <w:b/>
      <w:bCs/>
      <w:smallCaps/>
      <w:color w:val="4F81BD" w:themeColor="accent1"/>
      <w:spacing w:val="5"/>
    </w:rPr>
  </w:style>
  <w:style w:type="character" w:styleId="CommentReference">
    <w:name w:val="annotation reference"/>
    <w:basedOn w:val="DefaultParagraphFont"/>
    <w:uiPriority w:val="99"/>
    <w:semiHidden/>
    <w:unhideWhenUsed/>
    <w:rsid w:val="00066114"/>
    <w:rPr>
      <w:sz w:val="16"/>
      <w:szCs w:val="16"/>
    </w:rPr>
  </w:style>
  <w:style w:type="paragraph" w:styleId="CommentText">
    <w:name w:val="annotation text"/>
    <w:basedOn w:val="Normal"/>
    <w:link w:val="CommentTextChar"/>
    <w:uiPriority w:val="99"/>
    <w:semiHidden/>
    <w:unhideWhenUsed/>
    <w:rsid w:val="00066114"/>
    <w:pPr>
      <w:spacing w:line="240" w:lineRule="auto"/>
    </w:pPr>
    <w:rPr>
      <w:sz w:val="20"/>
      <w:szCs w:val="20"/>
    </w:rPr>
  </w:style>
  <w:style w:type="character" w:customStyle="1" w:styleId="CommentTextChar">
    <w:name w:val="Comment Text Char"/>
    <w:basedOn w:val="DefaultParagraphFont"/>
    <w:link w:val="CommentText"/>
    <w:uiPriority w:val="99"/>
    <w:semiHidden/>
    <w:rsid w:val="00066114"/>
    <w:rPr>
      <w:sz w:val="20"/>
      <w:szCs w:val="20"/>
    </w:rPr>
  </w:style>
  <w:style w:type="paragraph" w:styleId="CommentSubject">
    <w:name w:val="annotation subject"/>
    <w:basedOn w:val="CommentText"/>
    <w:next w:val="CommentText"/>
    <w:link w:val="CommentSubjectChar"/>
    <w:uiPriority w:val="99"/>
    <w:semiHidden/>
    <w:unhideWhenUsed/>
    <w:rsid w:val="00066114"/>
    <w:rPr>
      <w:b/>
      <w:bCs/>
    </w:rPr>
  </w:style>
  <w:style w:type="character" w:customStyle="1" w:styleId="CommentSubjectChar">
    <w:name w:val="Comment Subject Char"/>
    <w:basedOn w:val="CommentTextChar"/>
    <w:link w:val="CommentSubject"/>
    <w:uiPriority w:val="99"/>
    <w:semiHidden/>
    <w:rsid w:val="000661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C07"/>
    <w:pPr>
      <w:keepNext/>
      <w:keepLines/>
      <w:spacing w:before="120" w:after="0" w:line="240" w:lineRule="auto"/>
      <w:outlineLvl w:val="0"/>
    </w:pPr>
    <w:rPr>
      <w:rFonts w:ascii="Arial" w:eastAsia="Times New Roman" w:hAnsi="Arial" w:cs="Times New Roman"/>
      <w:b/>
      <w:bCs/>
      <w:cap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4"/>
    <w:rPr>
      <w:rFonts w:ascii="Tahoma" w:hAnsi="Tahoma" w:cs="Tahoma"/>
      <w:sz w:val="16"/>
      <w:szCs w:val="16"/>
    </w:rPr>
  </w:style>
  <w:style w:type="character" w:styleId="Hyperlink">
    <w:name w:val="Hyperlink"/>
    <w:basedOn w:val="DefaultParagraphFont"/>
    <w:uiPriority w:val="99"/>
    <w:semiHidden/>
    <w:unhideWhenUsed/>
    <w:rsid w:val="009B77FB"/>
    <w:rPr>
      <w:color w:val="0000FF"/>
      <w:u w:val="single"/>
    </w:rPr>
  </w:style>
  <w:style w:type="character" w:styleId="PlaceholderText">
    <w:name w:val="Placeholder Text"/>
    <w:basedOn w:val="DefaultParagraphFont"/>
    <w:uiPriority w:val="99"/>
    <w:semiHidden/>
    <w:rsid w:val="00754C45"/>
    <w:rPr>
      <w:color w:val="808080"/>
    </w:rPr>
  </w:style>
  <w:style w:type="table" w:styleId="TableGrid">
    <w:name w:val="Table Grid"/>
    <w:basedOn w:val="TableNormal"/>
    <w:uiPriority w:val="59"/>
    <w:rsid w:val="00754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C07"/>
  </w:style>
  <w:style w:type="paragraph" w:styleId="Footer">
    <w:name w:val="footer"/>
    <w:basedOn w:val="Normal"/>
    <w:link w:val="FooterChar"/>
    <w:unhideWhenUsed/>
    <w:rsid w:val="00E93C07"/>
    <w:pPr>
      <w:tabs>
        <w:tab w:val="center" w:pos="4513"/>
        <w:tab w:val="right" w:pos="9026"/>
      </w:tabs>
      <w:spacing w:after="0" w:line="240" w:lineRule="auto"/>
    </w:pPr>
  </w:style>
  <w:style w:type="character" w:customStyle="1" w:styleId="FooterChar">
    <w:name w:val="Footer Char"/>
    <w:basedOn w:val="DefaultParagraphFont"/>
    <w:link w:val="Footer"/>
    <w:rsid w:val="00E93C07"/>
  </w:style>
  <w:style w:type="paragraph" w:customStyle="1" w:styleId="HeaderFirstPage">
    <w:name w:val="HeaderFirstPage"/>
    <w:basedOn w:val="Header"/>
    <w:rsid w:val="00E93C07"/>
    <w:pPr>
      <w:jc w:val="right"/>
    </w:pPr>
    <w:rPr>
      <w:rFonts w:ascii="Arial" w:eastAsia="Times New Roman" w:hAnsi="Arial" w:cs="Times New Roman"/>
      <w:szCs w:val="24"/>
      <w:lang w:eastAsia="en-AU"/>
    </w:rPr>
  </w:style>
  <w:style w:type="character" w:customStyle="1" w:styleId="Heading1Char">
    <w:name w:val="Heading 1 Char"/>
    <w:basedOn w:val="DefaultParagraphFont"/>
    <w:link w:val="Heading1"/>
    <w:rsid w:val="00E93C07"/>
    <w:rPr>
      <w:rFonts w:ascii="Arial" w:eastAsia="Times New Roman" w:hAnsi="Arial" w:cs="Times New Roman"/>
      <w:b/>
      <w:bCs/>
      <w:caps/>
      <w:color w:val="000000"/>
      <w:sz w:val="24"/>
      <w:szCs w:val="28"/>
      <w:lang w:eastAsia="en-AU"/>
    </w:rPr>
  </w:style>
  <w:style w:type="character" w:styleId="IntenseReference">
    <w:name w:val="Intense Reference"/>
    <w:basedOn w:val="DefaultParagraphFont"/>
    <w:uiPriority w:val="32"/>
    <w:qFormat/>
    <w:rsid w:val="00E93C07"/>
    <w:rPr>
      <w:b/>
      <w:bCs/>
      <w:smallCaps/>
      <w:color w:val="4F81BD" w:themeColor="accent1"/>
      <w:spacing w:val="5"/>
    </w:rPr>
  </w:style>
  <w:style w:type="character" w:styleId="CommentReference">
    <w:name w:val="annotation reference"/>
    <w:basedOn w:val="DefaultParagraphFont"/>
    <w:uiPriority w:val="99"/>
    <w:semiHidden/>
    <w:unhideWhenUsed/>
    <w:rsid w:val="00066114"/>
    <w:rPr>
      <w:sz w:val="16"/>
      <w:szCs w:val="16"/>
    </w:rPr>
  </w:style>
  <w:style w:type="paragraph" w:styleId="CommentText">
    <w:name w:val="annotation text"/>
    <w:basedOn w:val="Normal"/>
    <w:link w:val="CommentTextChar"/>
    <w:uiPriority w:val="99"/>
    <w:semiHidden/>
    <w:unhideWhenUsed/>
    <w:rsid w:val="00066114"/>
    <w:pPr>
      <w:spacing w:line="240" w:lineRule="auto"/>
    </w:pPr>
    <w:rPr>
      <w:sz w:val="20"/>
      <w:szCs w:val="20"/>
    </w:rPr>
  </w:style>
  <w:style w:type="character" w:customStyle="1" w:styleId="CommentTextChar">
    <w:name w:val="Comment Text Char"/>
    <w:basedOn w:val="DefaultParagraphFont"/>
    <w:link w:val="CommentText"/>
    <w:uiPriority w:val="99"/>
    <w:semiHidden/>
    <w:rsid w:val="00066114"/>
    <w:rPr>
      <w:sz w:val="20"/>
      <w:szCs w:val="20"/>
    </w:rPr>
  </w:style>
  <w:style w:type="paragraph" w:styleId="CommentSubject">
    <w:name w:val="annotation subject"/>
    <w:basedOn w:val="CommentText"/>
    <w:next w:val="CommentText"/>
    <w:link w:val="CommentSubjectChar"/>
    <w:uiPriority w:val="99"/>
    <w:semiHidden/>
    <w:unhideWhenUsed/>
    <w:rsid w:val="00066114"/>
    <w:rPr>
      <w:b/>
      <w:bCs/>
    </w:rPr>
  </w:style>
  <w:style w:type="character" w:customStyle="1" w:styleId="CommentSubjectChar">
    <w:name w:val="Comment Subject Char"/>
    <w:basedOn w:val="CommentTextChar"/>
    <w:link w:val="CommentSubject"/>
    <w:uiPriority w:val="99"/>
    <w:semiHidden/>
    <w:rsid w:val="00066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2019-04-18T03:27:00Z</dcterms:created>
  <dcterms:modified xsi:type="dcterms:W3CDTF">2019-04-18T03:31:00Z</dcterms:modified>
</cp:coreProperties>
</file>