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8270" w14:textId="6781977B" w:rsidR="00AF51B2" w:rsidRPr="00503EF5" w:rsidRDefault="00AF51B2" w:rsidP="002A747C">
      <w:pPr>
        <w:pStyle w:val="Heading1"/>
        <w:jc w:val="center"/>
      </w:pPr>
      <w:r>
        <w:rPr>
          <w:b w:val="0"/>
          <w:bCs w:val="0"/>
          <w:caps w:val="0"/>
          <w:noProof/>
        </w:rPr>
        <mc:AlternateContent>
          <mc:Choice Requires="wps">
            <w:drawing>
              <wp:anchor distT="4294967295" distB="4294967295" distL="114300" distR="114300" simplePos="0" relativeHeight="251639296" behindDoc="0" locked="0" layoutInCell="1" allowOverlap="1" wp14:anchorId="30F78E78" wp14:editId="242151CF">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56DBB0"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39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3GJgIAAE0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" strokeweight="1.25pt"/>
            </w:pict>
          </mc:Fallback>
        </mc:AlternateContent>
      </w:r>
      <w:r w:rsidR="00DF6091">
        <w:rPr>
          <w:sz w:val="32"/>
        </w:rPr>
        <w:t>ORIGINS OF THE ELEMENTS</w:t>
      </w:r>
      <w:r w:rsidR="00EF499A">
        <w:rPr>
          <w:sz w:val="32"/>
        </w:rPr>
        <w:t xml:space="preserve"> </w:t>
      </w:r>
    </w:p>
    <w:p w14:paraId="2378E046" w14:textId="77777777" w:rsidR="00AF51B2" w:rsidRDefault="00AF51B2" w:rsidP="00AF51B2">
      <w:pPr>
        <w:rPr>
          <w:rStyle w:val="IntenseReference"/>
          <w:sz w:val="24"/>
        </w:rPr>
      </w:pPr>
      <w:r w:rsidRPr="00166B97">
        <w:rPr>
          <w:rStyle w:val="IntenseReference"/>
          <w:sz w:val="24"/>
        </w:rPr>
        <w:t>Content</w:t>
      </w:r>
    </w:p>
    <w:p w14:paraId="792256DB" w14:textId="77777777" w:rsidR="00802142" w:rsidRPr="000C77F9" w:rsidRDefault="00802142" w:rsidP="00802142">
      <w:pPr>
        <w:ind w:left="810"/>
        <w:textAlignment w:val="baseline"/>
        <w:rPr>
          <w:rFonts w:cs="Arial"/>
          <w:sz w:val="22"/>
          <w:szCs w:val="22"/>
          <w:shd w:val="clear" w:color="auto" w:fill="F56CF7"/>
        </w:rPr>
      </w:pPr>
    </w:p>
    <w:p w14:paraId="356AFD41" w14:textId="5E1BEA94" w:rsidR="00802142" w:rsidRPr="000C77F9" w:rsidRDefault="004D6E85" w:rsidP="00A4534B">
      <w:pPr>
        <w:jc w:val="both"/>
        <w:textAlignment w:val="baseline"/>
        <w:rPr>
          <w:rFonts w:cs="Arial"/>
          <w:sz w:val="22"/>
          <w:szCs w:val="22"/>
        </w:rPr>
      </w:pPr>
      <w:r>
        <w:rPr>
          <w:rFonts w:cs="Arial"/>
          <w:sz w:val="22"/>
          <w:szCs w:val="22"/>
        </w:rPr>
        <w:t>T</w:t>
      </w:r>
      <w:r w:rsidRPr="000C77F9">
        <w:rPr>
          <w:rFonts w:cs="Arial"/>
          <w:sz w:val="22"/>
          <w:szCs w:val="22"/>
        </w:rPr>
        <w:t xml:space="preserve">he </w:t>
      </w:r>
      <w:r w:rsidR="00802142" w:rsidRPr="000C77F9">
        <w:rPr>
          <w:rFonts w:cs="Arial"/>
          <w:sz w:val="22"/>
          <w:szCs w:val="22"/>
        </w:rPr>
        <w:t xml:space="preserve">most </w:t>
      </w:r>
      <w:r w:rsidR="00802142" w:rsidRPr="00E87934">
        <w:rPr>
          <w:rFonts w:cs="Arial"/>
          <w:sz w:val="22"/>
          <w:szCs w:val="22"/>
        </w:rPr>
        <w:t>famous equation in all of physics is</w:t>
      </w:r>
      <w:r w:rsidRPr="00E87934">
        <w:rPr>
          <w:rFonts w:cs="Arial"/>
          <w:sz w:val="22"/>
          <w:szCs w:val="22"/>
        </w:rPr>
        <w:t>,</w:t>
      </w:r>
      <w:r w:rsidR="00802142" w:rsidRPr="00E87934">
        <w:rPr>
          <w:rFonts w:cs="Arial"/>
          <w:sz w:val="22"/>
          <w:szCs w:val="22"/>
        </w:rPr>
        <w:t xml:space="preserve"> </w:t>
      </w:r>
      <w:r w:rsidRPr="00E87934">
        <w:rPr>
          <w:rFonts w:cs="Arial"/>
          <w:sz w:val="22"/>
          <w:szCs w:val="22"/>
        </w:rPr>
        <w:t xml:space="preserve">probably, </w:t>
      </w:r>
      <w:r w:rsidR="00802142" w:rsidRPr="00E87934">
        <w:rPr>
          <w:rFonts w:cs="Arial"/>
          <w:sz w:val="22"/>
          <w:szCs w:val="22"/>
        </w:rPr>
        <w:t>Einstein’s description of the equivalence of energy and mass. This relationship tells us that energy can be converted</w:t>
      </w:r>
      <w:r w:rsidR="00802142" w:rsidRPr="000C77F9">
        <w:rPr>
          <w:rFonts w:cs="Arial"/>
          <w:sz w:val="22"/>
          <w:szCs w:val="22"/>
        </w:rPr>
        <w:t xml:space="preserve"> into </w:t>
      </w:r>
      <w:r>
        <w:rPr>
          <w:rFonts w:cs="Arial"/>
          <w:sz w:val="22"/>
          <w:szCs w:val="22"/>
        </w:rPr>
        <w:t>mass</w:t>
      </w:r>
      <w:r w:rsidRPr="000C77F9">
        <w:rPr>
          <w:rFonts w:cs="Arial"/>
          <w:sz w:val="22"/>
          <w:szCs w:val="22"/>
        </w:rPr>
        <w:t xml:space="preserve"> </w:t>
      </w:r>
      <w:r w:rsidR="00802142" w:rsidRPr="000C77F9">
        <w:rPr>
          <w:rFonts w:cs="Arial"/>
          <w:sz w:val="22"/>
          <w:szCs w:val="22"/>
        </w:rPr>
        <w:t xml:space="preserve">and vice versa. </w:t>
      </w:r>
    </w:p>
    <w:p w14:paraId="64827D74" w14:textId="77777777" w:rsidR="00802142" w:rsidRPr="000C77F9" w:rsidRDefault="00802142" w:rsidP="00A4534B">
      <w:pPr>
        <w:jc w:val="both"/>
        <w:textAlignment w:val="baseline"/>
        <w:rPr>
          <w:rFonts w:cs="Arial"/>
          <w:sz w:val="22"/>
          <w:szCs w:val="22"/>
        </w:rPr>
      </w:pPr>
    </w:p>
    <w:p w14:paraId="7D13B8FB" w14:textId="77777777" w:rsidR="00802142" w:rsidRPr="000C77F9" w:rsidRDefault="00802142" w:rsidP="00A4534B">
      <w:pPr>
        <w:jc w:val="both"/>
        <w:textAlignment w:val="baseline"/>
        <w:rPr>
          <w:rFonts w:cs="Arial"/>
          <w:sz w:val="22"/>
          <w:szCs w:val="22"/>
        </w:rPr>
      </w:pPr>
      <m:oMathPara>
        <m:oMath>
          <m:r>
            <w:rPr>
              <w:rFonts w:ascii="Cambria Math" w:hAnsi="Cambria Math" w:cs="Arial"/>
              <w:sz w:val="22"/>
              <w:szCs w:val="22"/>
            </w:rPr>
            <m:t>E=m</m:t>
          </m:r>
          <m:sSup>
            <m:sSupPr>
              <m:ctrlPr>
                <w:rPr>
                  <w:rFonts w:ascii="Cambria Math" w:hAnsi="Cambria Math" w:cs="Arial"/>
                  <w:sz w:val="22"/>
                  <w:szCs w:val="22"/>
                </w:rPr>
              </m:ctrlPr>
            </m:sSupPr>
            <m:e>
              <m:r>
                <w:rPr>
                  <w:rFonts w:ascii="Cambria Math" w:hAnsi="Cambria Math" w:cs="Arial"/>
                  <w:sz w:val="22"/>
                  <w:szCs w:val="22"/>
                </w:rPr>
                <m:t>c</m:t>
              </m:r>
            </m:e>
            <m:sup>
              <m:r>
                <w:rPr>
                  <w:rFonts w:ascii="Cambria Math" w:hAnsi="Cambria Math" w:cs="Arial"/>
                  <w:sz w:val="22"/>
                  <w:szCs w:val="22"/>
                </w:rPr>
                <m:t>2</m:t>
              </m:r>
            </m:sup>
          </m:sSup>
        </m:oMath>
      </m:oMathPara>
    </w:p>
    <w:p w14:paraId="78AC8053" w14:textId="77777777" w:rsidR="00802142" w:rsidRPr="000C77F9" w:rsidRDefault="00802142" w:rsidP="00A4534B">
      <w:pPr>
        <w:jc w:val="both"/>
        <w:textAlignment w:val="baseline"/>
        <w:rPr>
          <w:rFonts w:cs="Arial"/>
          <w:sz w:val="22"/>
          <w:szCs w:val="22"/>
        </w:rPr>
      </w:pPr>
    </w:p>
    <w:p w14:paraId="0CC3D5D5" w14:textId="3D1904E3" w:rsidR="00802142" w:rsidRPr="000C77F9" w:rsidRDefault="00802142" w:rsidP="00A4534B">
      <w:pPr>
        <w:jc w:val="both"/>
        <w:textAlignment w:val="baseline"/>
        <w:rPr>
          <w:rFonts w:cs="Arial"/>
          <w:sz w:val="22"/>
          <w:szCs w:val="22"/>
        </w:rPr>
      </w:pPr>
      <w:r w:rsidRPr="000C77F9">
        <w:rPr>
          <w:rFonts w:cs="Arial"/>
          <w:sz w:val="22"/>
          <w:szCs w:val="22"/>
        </w:rPr>
        <w:t xml:space="preserve">The first thing that we notice from this equation is that due to the </w:t>
      </w:r>
      <w:r w:rsidRPr="00E87934">
        <w:rPr>
          <w:rFonts w:cs="Arial"/>
          <w:sz w:val="22"/>
          <w:szCs w:val="22"/>
        </w:rPr>
        <w:t>large value of the speed of light (</w:t>
      </w:r>
      <w:r w:rsidRPr="00E87934">
        <w:rPr>
          <w:rFonts w:cs="Arial"/>
          <w:i/>
          <w:sz w:val="22"/>
          <w:szCs w:val="22"/>
        </w:rPr>
        <w:t>c</w:t>
      </w:r>
      <w:r w:rsidRPr="00E87934">
        <w:rPr>
          <w:rFonts w:cs="Arial"/>
          <w:sz w:val="22"/>
          <w:szCs w:val="22"/>
        </w:rPr>
        <w:t>), it takes a lot of energy to create a small amount of mass. For example</w:t>
      </w:r>
      <w:r w:rsidR="004D6E85" w:rsidRPr="00E87934">
        <w:rPr>
          <w:rFonts w:cs="Arial"/>
          <w:sz w:val="22"/>
          <w:szCs w:val="22"/>
        </w:rPr>
        <w:t>,</w:t>
      </w:r>
      <w:r w:rsidRPr="00E87934">
        <w:rPr>
          <w:rFonts w:cs="Arial"/>
          <w:sz w:val="22"/>
          <w:szCs w:val="22"/>
        </w:rPr>
        <w:t xml:space="preserve"> the amount of energy equivalent in</w:t>
      </w:r>
      <w:r w:rsidRPr="000C77F9">
        <w:rPr>
          <w:rFonts w:cs="Arial"/>
          <w:sz w:val="22"/>
          <w:szCs w:val="22"/>
        </w:rPr>
        <w:t xml:space="preserve"> a cup (250mL) of water is 2.24x10</w:t>
      </w:r>
      <w:r w:rsidRPr="000C77F9">
        <w:rPr>
          <w:rFonts w:cs="Arial"/>
          <w:sz w:val="22"/>
          <w:szCs w:val="22"/>
          <w:vertAlign w:val="superscript"/>
        </w:rPr>
        <w:t>9</w:t>
      </w:r>
      <w:r w:rsidR="004D6E85">
        <w:rPr>
          <w:rFonts w:cs="Arial"/>
          <w:sz w:val="22"/>
          <w:szCs w:val="22"/>
          <w:vertAlign w:val="superscript"/>
        </w:rPr>
        <w:t xml:space="preserve"> </w:t>
      </w:r>
      <w:r>
        <w:rPr>
          <w:rFonts w:cs="Arial"/>
        </w:rPr>
        <w:t>MJ. This is</w:t>
      </w:r>
      <w:r w:rsidRPr="000C77F9">
        <w:rPr>
          <w:rFonts w:cs="Arial"/>
          <w:sz w:val="22"/>
          <w:szCs w:val="22"/>
        </w:rPr>
        <w:t xml:space="preserve"> enough energy to power around 41,000 homes for 1 whole year! Let’s take a look at how we calculated these numbers.</w:t>
      </w:r>
    </w:p>
    <w:p w14:paraId="4FEF1296" w14:textId="77777777" w:rsidR="00802142" w:rsidRPr="00D2790A" w:rsidRDefault="00802142" w:rsidP="00A4534B">
      <w:pPr>
        <w:jc w:val="both"/>
        <w:textAlignment w:val="baseline"/>
        <w:rPr>
          <w:rStyle w:val="IntenseReference"/>
          <w:sz w:val="24"/>
        </w:rPr>
      </w:pPr>
    </w:p>
    <w:p w14:paraId="0767DADE" w14:textId="77777777" w:rsidR="00D2790A" w:rsidRDefault="00D2790A" w:rsidP="00802142">
      <w:pPr>
        <w:textAlignment w:val="baseline"/>
        <w:rPr>
          <w:rStyle w:val="IntenseReference"/>
          <w:sz w:val="24"/>
        </w:rPr>
      </w:pPr>
    </w:p>
    <w:p w14:paraId="6788877D" w14:textId="1A13DF3D" w:rsidR="00802142" w:rsidRPr="00D2790A" w:rsidRDefault="00802142" w:rsidP="00802142">
      <w:pPr>
        <w:textAlignment w:val="baseline"/>
        <w:rPr>
          <w:b/>
          <w:bCs/>
          <w:smallCaps/>
          <w:color w:val="5B9BD5" w:themeColor="accent1"/>
          <w:spacing w:val="5"/>
          <w:sz w:val="24"/>
        </w:rPr>
      </w:pPr>
      <w:r w:rsidRPr="00D2790A">
        <w:rPr>
          <w:rStyle w:val="IntenseReference"/>
          <w:sz w:val="24"/>
        </w:rPr>
        <w:t xml:space="preserve">Example 1 </w:t>
      </w:r>
    </w:p>
    <w:p w14:paraId="7BC2A591" w14:textId="29CE5BB8" w:rsidR="00802142" w:rsidRPr="000C77F9" w:rsidRDefault="00802142" w:rsidP="004D6E85">
      <w:pPr>
        <w:textAlignment w:val="baseline"/>
        <w:rPr>
          <w:rFonts w:cs="Arial"/>
          <w:sz w:val="22"/>
          <w:szCs w:val="22"/>
        </w:rPr>
      </w:pPr>
      <w:r w:rsidRPr="000C77F9">
        <w:rPr>
          <w:rFonts w:cs="Arial"/>
          <w:sz w:val="22"/>
          <w:szCs w:val="22"/>
        </w:rPr>
        <w:t>To demonstrate how to use this relationship we will calculate how much energy is equivalent to 250</w:t>
      </w:r>
      <w:r w:rsidR="004D6E85">
        <w:rPr>
          <w:rFonts w:cs="Arial"/>
          <w:sz w:val="22"/>
          <w:szCs w:val="22"/>
        </w:rPr>
        <w:t xml:space="preserve"> </w:t>
      </w:r>
      <w:r w:rsidRPr="000C77F9">
        <w:rPr>
          <w:rFonts w:cs="Arial"/>
          <w:sz w:val="22"/>
          <w:szCs w:val="22"/>
        </w:rPr>
        <w:t xml:space="preserve">mL of water. </w:t>
      </w:r>
    </w:p>
    <w:p w14:paraId="75569FBD" w14:textId="2ECA8BEB" w:rsidR="00802142" w:rsidRDefault="00802142" w:rsidP="004D6E85">
      <w:pPr>
        <w:textAlignment w:val="baseline"/>
        <w:rPr>
          <w:rFonts w:cs="Arial"/>
        </w:rPr>
      </w:pPr>
      <w:r w:rsidRPr="000C77F9">
        <w:rPr>
          <w:rFonts w:cs="Arial"/>
          <w:sz w:val="22"/>
          <w:szCs w:val="22"/>
        </w:rPr>
        <w:t>First we need to know the mass of a cup of water</w:t>
      </w:r>
      <w:r>
        <w:rPr>
          <w:rFonts w:cs="Arial"/>
        </w:rPr>
        <w:t>. G</w:t>
      </w:r>
      <w:r w:rsidRPr="000C77F9">
        <w:rPr>
          <w:rFonts w:cs="Arial"/>
          <w:sz w:val="22"/>
          <w:szCs w:val="22"/>
        </w:rPr>
        <w:t xml:space="preserve">iven the density of water is </w:t>
      </w:r>
      <w:r w:rsidR="001C3050">
        <w:rPr>
          <w:rFonts w:cs="Arial"/>
          <w:sz w:val="22"/>
          <w:szCs w:val="22"/>
        </w:rPr>
        <w:t>1000</w:t>
      </w:r>
      <w:r w:rsidR="004D6E85">
        <w:rPr>
          <w:rFonts w:cs="Arial"/>
          <w:sz w:val="22"/>
          <w:szCs w:val="22"/>
        </w:rPr>
        <w:t xml:space="preserve"> </w:t>
      </w:r>
      <w:r w:rsidRPr="000C77F9">
        <w:rPr>
          <w:rFonts w:cs="Arial"/>
          <w:sz w:val="22"/>
          <w:szCs w:val="22"/>
        </w:rPr>
        <w:t>kg/</w:t>
      </w:r>
      <w:proofErr w:type="gramStart"/>
      <w:r w:rsidRPr="000C77F9">
        <w:rPr>
          <w:rFonts w:cs="Arial"/>
          <w:sz w:val="22"/>
          <w:szCs w:val="22"/>
        </w:rPr>
        <w:t>m</w:t>
      </w:r>
      <w:r w:rsidRPr="00E87934">
        <w:rPr>
          <w:rFonts w:cs="Arial"/>
          <w:sz w:val="22"/>
          <w:szCs w:val="22"/>
          <w:vertAlign w:val="superscript"/>
        </w:rPr>
        <w:t>3</w:t>
      </w:r>
      <w:r>
        <w:rPr>
          <w:rFonts w:cs="Arial"/>
        </w:rPr>
        <w:t>,</w:t>
      </w:r>
      <w:proofErr w:type="gramEnd"/>
      <w:r w:rsidRPr="000C77F9">
        <w:rPr>
          <w:rFonts w:cs="Arial"/>
          <w:sz w:val="22"/>
          <w:szCs w:val="22"/>
        </w:rPr>
        <w:t xml:space="preserve"> we can calculate the mass with the following equation</w:t>
      </w:r>
      <w:r w:rsidR="004D6E85">
        <w:rPr>
          <w:rFonts w:cs="Arial"/>
          <w:sz w:val="22"/>
          <w:szCs w:val="22"/>
        </w:rPr>
        <w:t>:</w:t>
      </w:r>
    </w:p>
    <w:p w14:paraId="173AFD70" w14:textId="77777777" w:rsidR="00802142" w:rsidRDefault="00802142" w:rsidP="008D592F">
      <w:pPr>
        <w:jc w:val="both"/>
        <w:textAlignment w:val="baseline"/>
        <w:rPr>
          <w:rFonts w:cs="Arial"/>
        </w:rPr>
      </w:pPr>
    </w:p>
    <w:p w14:paraId="4D197B31" w14:textId="77777777" w:rsidR="00802142" w:rsidRPr="000C77F9" w:rsidRDefault="00802142" w:rsidP="008D592F">
      <w:pPr>
        <w:jc w:val="both"/>
        <w:textAlignment w:val="baseline"/>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32"/>
      </w:tblGrid>
      <w:tr w:rsidR="00802142" w14:paraId="51F72108" w14:textId="77777777" w:rsidTr="00D2790A">
        <w:tc>
          <w:tcPr>
            <w:tcW w:w="3510" w:type="dxa"/>
          </w:tcPr>
          <w:p w14:paraId="6597E7E8" w14:textId="77777777" w:rsidR="00802142" w:rsidRPr="000C77F9" w:rsidRDefault="00802142" w:rsidP="008D592F">
            <w:pPr>
              <w:jc w:val="both"/>
              <w:textAlignment w:val="baseline"/>
              <w:rPr>
                <w:rFonts w:cs="Arial"/>
              </w:rPr>
            </w:pPr>
            <m:oMathPara>
              <m:oMathParaPr>
                <m:jc m:val="right"/>
              </m:oMathParaPr>
              <m:oMath>
                <m:r>
                  <w:rPr>
                    <w:rFonts w:ascii="Cambria Math" w:hAnsi="Cambria Math" w:cs="Arial"/>
                    <w:sz w:val="22"/>
                    <w:szCs w:val="22"/>
                  </w:rPr>
                  <m:t>mass</m:t>
                </m:r>
              </m:oMath>
            </m:oMathPara>
          </w:p>
        </w:tc>
        <w:tc>
          <w:tcPr>
            <w:tcW w:w="5732" w:type="dxa"/>
          </w:tcPr>
          <w:p w14:paraId="0FA898B5" w14:textId="7E90E846" w:rsidR="00802142" w:rsidRPr="000C77F9" w:rsidRDefault="00802142" w:rsidP="00E87934">
            <w:pPr>
              <w:jc w:val="both"/>
              <w:textAlignment w:val="baseline"/>
              <w:rPr>
                <w:rFonts w:cs="Arial"/>
              </w:rPr>
            </w:pPr>
            <m:oMathPara>
              <m:oMathParaPr>
                <m:jc m:val="left"/>
              </m:oMathParaPr>
              <m:oMath>
                <m:r>
                  <w:rPr>
                    <w:rFonts w:ascii="Cambria Math" w:hAnsi="Cambria Math" w:cs="Arial"/>
                    <w:sz w:val="22"/>
                    <w:szCs w:val="22"/>
                  </w:rPr>
                  <m:t>=density</m:t>
                </m:r>
                <m:d>
                  <m:dPr>
                    <m:ctrlPr>
                      <w:rPr>
                        <w:rFonts w:ascii="Cambria Math" w:hAnsi="Cambria Math" w:cs="Arial"/>
                        <w:sz w:val="22"/>
                        <w:szCs w:val="22"/>
                      </w:rPr>
                    </m:ctrlPr>
                  </m:dPr>
                  <m:e>
                    <m:r>
                      <w:rPr>
                        <w:rFonts w:ascii="Cambria Math" w:hAnsi="Cambria Math" w:cs="Arial"/>
                        <w:sz w:val="22"/>
                        <w:szCs w:val="22"/>
                      </w:rPr>
                      <m:t>kg/</m:t>
                    </m:r>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3</m:t>
                        </m:r>
                      </m:sup>
                    </m:sSup>
                  </m:e>
                </m:d>
                <m:r>
                  <w:rPr>
                    <w:rFonts w:ascii="Cambria Math" w:hAnsi="Cambria Math" w:cs="Arial"/>
                    <w:sz w:val="22"/>
                    <w:szCs w:val="22"/>
                  </w:rPr>
                  <m:t xml:space="preserve"> × volume</m:t>
                </m:r>
                <m:d>
                  <m:dPr>
                    <m:ctrlPr>
                      <w:rPr>
                        <w:rFonts w:ascii="Cambria Math" w:hAnsi="Cambria Math" w:cs="Arial"/>
                        <w:sz w:val="22"/>
                        <w:szCs w:val="22"/>
                      </w:rPr>
                    </m:ctrlPr>
                  </m:dPr>
                  <m:e>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3</m:t>
                        </m:r>
                      </m:sup>
                    </m:sSup>
                  </m:e>
                </m:d>
              </m:oMath>
            </m:oMathPara>
          </w:p>
        </w:tc>
      </w:tr>
      <w:tr w:rsidR="00802142" w14:paraId="3626B6C2" w14:textId="77777777" w:rsidTr="00D2790A">
        <w:tc>
          <w:tcPr>
            <w:tcW w:w="3510" w:type="dxa"/>
          </w:tcPr>
          <w:p w14:paraId="10BB227A" w14:textId="77777777" w:rsidR="00802142" w:rsidRDefault="00802142" w:rsidP="008D592F">
            <w:pPr>
              <w:jc w:val="both"/>
              <w:textAlignment w:val="baseline"/>
              <w:rPr>
                <w:rFonts w:cs="Arial"/>
              </w:rPr>
            </w:pPr>
          </w:p>
        </w:tc>
        <w:tc>
          <w:tcPr>
            <w:tcW w:w="5732" w:type="dxa"/>
          </w:tcPr>
          <w:p w14:paraId="76264B61" w14:textId="1C89BE7E" w:rsidR="00802142" w:rsidRPr="000C77F9" w:rsidRDefault="00802142" w:rsidP="008D592F">
            <w:pPr>
              <w:jc w:val="both"/>
              <w:textAlignment w:val="baseline"/>
              <w:rPr>
                <w:rFonts w:cs="Arial"/>
              </w:rPr>
            </w:pPr>
            <m:oMathPara>
              <m:oMathParaPr>
                <m:jc m:val="left"/>
              </m:oMathParaPr>
              <m:oMath>
                <m:r>
                  <w:rPr>
                    <w:rFonts w:ascii="Cambria Math" w:hAnsi="Cambria Math" w:cs="Arial"/>
                  </w:rPr>
                  <m:t>=1000×</m:t>
                </m:r>
                <m:r>
                  <w:rPr>
                    <w:rFonts w:ascii="Cambria Math" w:hAnsi="Cambria Math" w:cs="Arial"/>
                    <w:sz w:val="22"/>
                    <w:szCs w:val="22"/>
                  </w:rPr>
                  <m:t>0.00025</m:t>
                </m:r>
              </m:oMath>
            </m:oMathPara>
          </w:p>
        </w:tc>
      </w:tr>
      <w:tr w:rsidR="00802142" w14:paraId="1696E7D9" w14:textId="77777777" w:rsidTr="00D2790A">
        <w:tc>
          <w:tcPr>
            <w:tcW w:w="3510" w:type="dxa"/>
          </w:tcPr>
          <w:p w14:paraId="063E0753" w14:textId="77777777" w:rsidR="00802142" w:rsidRDefault="00802142" w:rsidP="008D592F">
            <w:pPr>
              <w:jc w:val="both"/>
              <w:textAlignment w:val="baseline"/>
              <w:rPr>
                <w:rFonts w:cs="Arial"/>
              </w:rPr>
            </w:pPr>
          </w:p>
        </w:tc>
        <w:tc>
          <w:tcPr>
            <w:tcW w:w="5732" w:type="dxa"/>
          </w:tcPr>
          <w:p w14:paraId="14AB9C46" w14:textId="5A9D43AC" w:rsidR="00802142" w:rsidRPr="000C77F9" w:rsidRDefault="001C3050" w:rsidP="008D592F">
            <w:pPr>
              <w:jc w:val="both"/>
              <w:textAlignment w:val="baseline"/>
              <w:rPr>
                <w:rFonts w:cs="Arial"/>
              </w:rPr>
            </w:pPr>
            <m:oMathPara>
              <m:oMathParaPr>
                <m:jc m:val="left"/>
              </m:oMathParaPr>
              <m:oMath>
                <m:r>
                  <w:rPr>
                    <w:rFonts w:ascii="Cambria Math" w:hAnsi="Cambria Math" w:cs="Arial"/>
                    <w:sz w:val="22"/>
                    <w:szCs w:val="22"/>
                  </w:rPr>
                  <m:t>=0.25 kg</m:t>
                </m:r>
              </m:oMath>
            </m:oMathPara>
          </w:p>
        </w:tc>
      </w:tr>
    </w:tbl>
    <w:p w14:paraId="36492F13" w14:textId="77777777" w:rsidR="00802142" w:rsidRPr="000C77F9" w:rsidRDefault="00802142" w:rsidP="008D592F">
      <w:pPr>
        <w:jc w:val="both"/>
        <w:textAlignment w:val="baseline"/>
        <w:rPr>
          <w:rFonts w:cs="Arial"/>
          <w:sz w:val="22"/>
          <w:szCs w:val="22"/>
        </w:rPr>
      </w:pPr>
    </w:p>
    <w:p w14:paraId="309FAB11" w14:textId="77777777" w:rsidR="00802142" w:rsidRPr="000C77F9" w:rsidRDefault="00802142" w:rsidP="008D592F">
      <w:pPr>
        <w:jc w:val="both"/>
        <w:textAlignment w:val="baseline"/>
        <w:rPr>
          <w:rFonts w:cs="Arial"/>
          <w:sz w:val="22"/>
          <w:szCs w:val="22"/>
        </w:rPr>
      </w:pPr>
    </w:p>
    <w:p w14:paraId="787289BB" w14:textId="23F694C0" w:rsidR="00802142" w:rsidRPr="000C77F9" w:rsidRDefault="00802142" w:rsidP="004D6E85">
      <w:pPr>
        <w:textAlignment w:val="baseline"/>
        <w:rPr>
          <w:rFonts w:cs="Arial"/>
          <w:sz w:val="22"/>
          <w:szCs w:val="22"/>
        </w:rPr>
      </w:pPr>
      <w:r w:rsidRPr="000C77F9">
        <w:rPr>
          <w:rFonts w:cs="Arial"/>
          <w:sz w:val="22"/>
          <w:szCs w:val="22"/>
        </w:rPr>
        <w:t>Now</w:t>
      </w:r>
      <w:r>
        <w:rPr>
          <w:rFonts w:cs="Arial"/>
        </w:rPr>
        <w:t xml:space="preserve"> that</w:t>
      </w:r>
      <w:r w:rsidRPr="000C77F9">
        <w:rPr>
          <w:rFonts w:cs="Arial"/>
          <w:sz w:val="22"/>
          <w:szCs w:val="22"/>
        </w:rPr>
        <w:t xml:space="preserve"> we have the mass of the water</w:t>
      </w:r>
      <w:r w:rsidR="004D6E85">
        <w:rPr>
          <w:rFonts w:cs="Arial"/>
          <w:sz w:val="22"/>
          <w:szCs w:val="22"/>
        </w:rPr>
        <w:t>,</w:t>
      </w:r>
      <w:r w:rsidRPr="000C77F9">
        <w:rPr>
          <w:rFonts w:cs="Arial"/>
          <w:sz w:val="22"/>
          <w:szCs w:val="22"/>
        </w:rPr>
        <w:t xml:space="preserve"> we can calculate the equivalent amount of energy</w:t>
      </w:r>
      <w:r w:rsidR="004D6E85">
        <w:rPr>
          <w:rFonts w:cs="Arial"/>
          <w:sz w:val="22"/>
          <w:szCs w:val="22"/>
        </w:rPr>
        <w:t>:</w:t>
      </w:r>
      <w:r w:rsidRPr="000C77F9">
        <w:rPr>
          <w:rFonts w:cs="Arial"/>
          <w:sz w:val="22"/>
          <w:szCs w:val="22"/>
        </w:rPr>
        <w:t xml:space="preserve"> </w:t>
      </w:r>
    </w:p>
    <w:p w14:paraId="5D1AD3FA" w14:textId="77777777" w:rsidR="00802142" w:rsidRDefault="00802142" w:rsidP="008D592F">
      <w:pPr>
        <w:jc w:val="both"/>
        <w:textAlignment w:val="baseline"/>
        <w:rPr>
          <w:rFonts w:cs="Arial"/>
        </w:rPr>
      </w:pPr>
    </w:p>
    <w:p w14:paraId="69430033" w14:textId="77777777" w:rsidR="00802142" w:rsidRPr="000C77F9" w:rsidRDefault="00802142" w:rsidP="008D592F">
      <w:pPr>
        <w:jc w:val="both"/>
        <w:textAlignment w:val="baseline"/>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32"/>
      </w:tblGrid>
      <w:tr w:rsidR="00802142" w14:paraId="3A3ED104" w14:textId="77777777" w:rsidTr="00D2790A">
        <w:tc>
          <w:tcPr>
            <w:tcW w:w="3510" w:type="dxa"/>
          </w:tcPr>
          <w:p w14:paraId="4A6B9153" w14:textId="77777777" w:rsidR="00802142" w:rsidRPr="000C77F9" w:rsidRDefault="00802142" w:rsidP="008D592F">
            <w:pPr>
              <w:jc w:val="both"/>
              <w:textAlignment w:val="baseline"/>
              <w:rPr>
                <w:rFonts w:cs="Arial"/>
              </w:rPr>
            </w:pPr>
            <m:oMathPara>
              <m:oMathParaPr>
                <m:jc m:val="right"/>
              </m:oMathParaPr>
              <m:oMath>
                <m:r>
                  <w:rPr>
                    <w:rFonts w:ascii="Cambria Math" w:hAnsi="Cambria Math" w:cs="Arial"/>
                    <w:sz w:val="22"/>
                    <w:szCs w:val="22"/>
                  </w:rPr>
                  <m:t>E</m:t>
                </m:r>
              </m:oMath>
            </m:oMathPara>
          </w:p>
        </w:tc>
        <w:tc>
          <w:tcPr>
            <w:tcW w:w="5732" w:type="dxa"/>
          </w:tcPr>
          <w:p w14:paraId="1BB2ED1A" w14:textId="77777777" w:rsidR="00802142" w:rsidRPr="00C208EA" w:rsidRDefault="00802142" w:rsidP="008D592F">
            <w:pPr>
              <w:jc w:val="both"/>
              <w:textAlignment w:val="baseline"/>
              <w:rPr>
                <w:rFonts w:cs="Arial"/>
              </w:rPr>
            </w:pPr>
            <m:oMathPara>
              <m:oMathParaPr>
                <m:jc m:val="left"/>
              </m:oMathParaPr>
              <m:oMath>
                <m:r>
                  <w:rPr>
                    <w:rFonts w:ascii="Cambria Math" w:hAnsi="Cambria Math" w:cs="Arial"/>
                    <w:sz w:val="22"/>
                    <w:szCs w:val="22"/>
                  </w:rPr>
                  <m:t>=m</m:t>
                </m:r>
                <m:sSup>
                  <m:sSupPr>
                    <m:ctrlPr>
                      <w:rPr>
                        <w:rFonts w:ascii="Cambria Math" w:hAnsi="Cambria Math" w:cs="Arial"/>
                        <w:sz w:val="22"/>
                        <w:szCs w:val="22"/>
                      </w:rPr>
                    </m:ctrlPr>
                  </m:sSupPr>
                  <m:e>
                    <m:r>
                      <w:rPr>
                        <w:rFonts w:ascii="Cambria Math" w:hAnsi="Cambria Math" w:cs="Arial"/>
                        <w:sz w:val="22"/>
                        <w:szCs w:val="22"/>
                      </w:rPr>
                      <m:t>c</m:t>
                    </m:r>
                  </m:e>
                  <m:sup>
                    <m:r>
                      <w:rPr>
                        <w:rFonts w:ascii="Cambria Math" w:hAnsi="Cambria Math" w:cs="Arial"/>
                        <w:sz w:val="22"/>
                        <w:szCs w:val="22"/>
                      </w:rPr>
                      <m:t>2</m:t>
                    </m:r>
                  </m:sup>
                </m:sSup>
              </m:oMath>
            </m:oMathPara>
          </w:p>
        </w:tc>
      </w:tr>
      <w:tr w:rsidR="00802142" w14:paraId="02A1195D" w14:textId="77777777" w:rsidTr="00D2790A">
        <w:tc>
          <w:tcPr>
            <w:tcW w:w="3510" w:type="dxa"/>
          </w:tcPr>
          <w:p w14:paraId="16E566BD" w14:textId="77777777" w:rsidR="00802142" w:rsidRDefault="00802142" w:rsidP="008D592F">
            <w:pPr>
              <w:jc w:val="both"/>
              <w:textAlignment w:val="baseline"/>
              <w:rPr>
                <w:rFonts w:cs="Arial"/>
              </w:rPr>
            </w:pPr>
          </w:p>
        </w:tc>
        <w:tc>
          <w:tcPr>
            <w:tcW w:w="5732" w:type="dxa"/>
          </w:tcPr>
          <w:p w14:paraId="79A323CB" w14:textId="0526A564" w:rsidR="00802142" w:rsidRPr="00C208EA" w:rsidRDefault="001C3050" w:rsidP="008D592F">
            <w:pPr>
              <w:jc w:val="both"/>
              <w:textAlignment w:val="baseline"/>
              <w:rPr>
                <w:rFonts w:cs="Arial"/>
              </w:rPr>
            </w:pPr>
            <m:oMathPara>
              <m:oMathParaPr>
                <m:jc m:val="left"/>
              </m:oMathParaPr>
              <m:oMath>
                <m:r>
                  <w:rPr>
                    <w:rFonts w:ascii="Cambria Math" w:hAnsi="Cambria Math" w:cs="Arial"/>
                    <w:sz w:val="22"/>
                    <w:szCs w:val="22"/>
                  </w:rPr>
                  <m:t xml:space="preserve">=0.25 </m:t>
                </m:r>
                <m:r>
                  <m:rPr>
                    <m:sty m:val="p"/>
                  </m:rPr>
                  <w:rPr>
                    <w:rFonts w:ascii="Cambria Math" w:hAnsi="Cambria Math" w:cs="Arial"/>
                    <w:sz w:val="22"/>
                    <w:szCs w:val="22"/>
                  </w:rPr>
                  <m:t>kg</m:t>
                </m:r>
                <m:r>
                  <w:rPr>
                    <w:rFonts w:ascii="Cambria Math" w:hAnsi="Cambria Math" w:cs="Arial"/>
                    <w:sz w:val="22"/>
                    <w:szCs w:val="22"/>
                  </w:rPr>
                  <m:t>*</m:t>
                </m:r>
                <m:sSup>
                  <m:sSupPr>
                    <m:ctrlPr>
                      <w:rPr>
                        <w:rFonts w:ascii="Cambria Math" w:hAnsi="Cambria Math" w:cs="Arial"/>
                        <w:sz w:val="22"/>
                        <w:szCs w:val="22"/>
                      </w:rPr>
                    </m:ctrlPr>
                  </m:sSupPr>
                  <m:e>
                    <m:d>
                      <m:dPr>
                        <m:ctrlPr>
                          <w:rPr>
                            <w:rFonts w:ascii="Cambria Math" w:hAnsi="Cambria Math" w:cs="Arial"/>
                            <w:sz w:val="22"/>
                            <w:szCs w:val="22"/>
                          </w:rPr>
                        </m:ctrlPr>
                      </m:dPr>
                      <m:e>
                        <m:r>
                          <w:rPr>
                            <w:rFonts w:ascii="Cambria Math" w:hAnsi="Cambria Math" w:cs="Arial"/>
                            <w:sz w:val="22"/>
                            <w:szCs w:val="22"/>
                          </w:rPr>
                          <m:t>2.998×</m:t>
                        </m:r>
                        <m:sSup>
                          <m:sSupPr>
                            <m:ctrlPr>
                              <w:rPr>
                                <w:rFonts w:ascii="Cambria Math" w:hAnsi="Cambria Math" w:cs="Arial"/>
                                <w:sz w:val="22"/>
                                <w:szCs w:val="22"/>
                              </w:rPr>
                            </m:ctrlPr>
                          </m:sSupPr>
                          <m:e>
                            <m:r>
                              <w:rPr>
                                <w:rFonts w:ascii="Cambria Math" w:hAnsi="Cambria Math" w:cs="Arial"/>
                                <w:sz w:val="22"/>
                                <w:szCs w:val="22"/>
                              </w:rPr>
                              <m:t>10</m:t>
                            </m:r>
                          </m:e>
                          <m:sup>
                            <m:r>
                              <w:rPr>
                                <w:rFonts w:ascii="Cambria Math" w:hAnsi="Cambria Math" w:cs="Arial"/>
                                <w:sz w:val="22"/>
                                <w:szCs w:val="22"/>
                              </w:rPr>
                              <m:t>8</m:t>
                            </m:r>
                          </m:sup>
                        </m:sSup>
                        <m:r>
                          <w:rPr>
                            <w:rFonts w:ascii="Cambria Math" w:hAnsi="Cambria Math" w:cs="Arial"/>
                            <w:sz w:val="22"/>
                            <w:szCs w:val="22"/>
                          </w:rPr>
                          <m:t xml:space="preserve"> </m:t>
                        </m:r>
                        <m:r>
                          <m:rPr>
                            <m:sty m:val="p"/>
                          </m:rPr>
                          <w:rPr>
                            <w:rFonts w:ascii="Cambria Math" w:hAnsi="Cambria Math" w:cs="Arial"/>
                            <w:sz w:val="22"/>
                            <w:szCs w:val="22"/>
                          </w:rPr>
                          <m:t>m/s</m:t>
                        </m:r>
                      </m:e>
                    </m:d>
                  </m:e>
                  <m:sup>
                    <m:r>
                      <w:rPr>
                        <w:rFonts w:ascii="Cambria Math" w:hAnsi="Cambria Math" w:cs="Arial"/>
                        <w:sz w:val="22"/>
                        <w:szCs w:val="22"/>
                      </w:rPr>
                      <m:t>2</m:t>
                    </m:r>
                  </m:sup>
                </m:sSup>
              </m:oMath>
            </m:oMathPara>
          </w:p>
        </w:tc>
      </w:tr>
      <w:tr w:rsidR="00802142" w14:paraId="41082936" w14:textId="77777777" w:rsidTr="00D2790A">
        <w:tc>
          <w:tcPr>
            <w:tcW w:w="3510" w:type="dxa"/>
          </w:tcPr>
          <w:p w14:paraId="7956A693" w14:textId="77777777" w:rsidR="00802142" w:rsidRDefault="00802142" w:rsidP="008D592F">
            <w:pPr>
              <w:jc w:val="both"/>
              <w:textAlignment w:val="baseline"/>
              <w:rPr>
                <w:rFonts w:cs="Arial"/>
              </w:rPr>
            </w:pPr>
          </w:p>
        </w:tc>
        <w:tc>
          <w:tcPr>
            <w:tcW w:w="5732" w:type="dxa"/>
          </w:tcPr>
          <w:p w14:paraId="0C41528A" w14:textId="5AD03628" w:rsidR="00802142" w:rsidRPr="00C208EA" w:rsidRDefault="001C3050" w:rsidP="008D592F">
            <w:pPr>
              <w:jc w:val="both"/>
              <w:textAlignment w:val="baseline"/>
              <w:rPr>
                <w:rFonts w:cs="Arial"/>
              </w:rPr>
            </w:pPr>
            <m:oMath>
              <m:r>
                <w:rPr>
                  <w:rFonts w:ascii="Cambria Math" w:hAnsi="Cambria Math" w:cs="Arial"/>
                  <w:sz w:val="22"/>
                  <w:szCs w:val="22"/>
                </w:rPr>
                <m:t>=2.247×</m:t>
              </m:r>
              <m:sSup>
                <m:sSupPr>
                  <m:ctrlPr>
                    <w:rPr>
                      <w:rFonts w:ascii="Cambria Math" w:hAnsi="Cambria Math" w:cs="Arial"/>
                      <w:sz w:val="22"/>
                      <w:szCs w:val="22"/>
                    </w:rPr>
                  </m:ctrlPr>
                </m:sSupPr>
                <m:e>
                  <m:r>
                    <w:rPr>
                      <w:rFonts w:ascii="Cambria Math" w:hAnsi="Cambria Math" w:cs="Arial"/>
                      <w:sz w:val="22"/>
                      <w:szCs w:val="22"/>
                    </w:rPr>
                    <m:t>10</m:t>
                  </m:r>
                </m:e>
                <m:sup>
                  <m:r>
                    <w:rPr>
                      <w:rFonts w:ascii="Cambria Math" w:hAnsi="Cambria Math" w:cs="Arial"/>
                      <w:sz w:val="22"/>
                      <w:szCs w:val="22"/>
                    </w:rPr>
                    <m:t>16</m:t>
                  </m:r>
                </m:sup>
              </m:sSup>
            </m:oMath>
            <w:r w:rsidR="00802142">
              <w:rPr>
                <w:rFonts w:cs="Arial"/>
              </w:rPr>
              <w:t>J</w:t>
            </w:r>
          </w:p>
        </w:tc>
      </w:tr>
      <w:tr w:rsidR="00802142" w14:paraId="5571EF3C" w14:textId="77777777" w:rsidTr="00D2790A">
        <w:tc>
          <w:tcPr>
            <w:tcW w:w="3510" w:type="dxa"/>
          </w:tcPr>
          <w:p w14:paraId="7121D57B" w14:textId="77777777" w:rsidR="00802142" w:rsidRDefault="00802142" w:rsidP="008D592F">
            <w:pPr>
              <w:jc w:val="both"/>
              <w:textAlignment w:val="baseline"/>
              <w:rPr>
                <w:rFonts w:cs="Arial"/>
              </w:rPr>
            </w:pPr>
          </w:p>
        </w:tc>
        <w:tc>
          <w:tcPr>
            <w:tcW w:w="5732" w:type="dxa"/>
          </w:tcPr>
          <w:p w14:paraId="3A07B9DC" w14:textId="039FC934" w:rsidR="00802142" w:rsidRPr="00C208EA" w:rsidRDefault="001C3050" w:rsidP="008D592F">
            <w:pPr>
              <w:jc w:val="both"/>
              <w:textAlignment w:val="baseline"/>
              <w:rPr>
                <w:rFonts w:eastAsiaTheme="minorHAnsi" w:cs="Arial"/>
              </w:rPr>
            </w:pPr>
            <w:r>
              <w:rPr>
                <w:rFonts w:cs="Arial"/>
                <w:sz w:val="22"/>
                <w:szCs w:val="22"/>
              </w:rPr>
              <w:t>= 2.25</w:t>
            </w:r>
            <w:r w:rsidR="00802142" w:rsidRPr="000C77F9">
              <w:rPr>
                <w:rFonts w:cs="Arial"/>
                <w:sz w:val="22"/>
                <w:szCs w:val="22"/>
              </w:rPr>
              <w:t xml:space="preserve"> </w:t>
            </w:r>
            <m:oMath>
              <m:r>
                <w:rPr>
                  <w:rFonts w:ascii="Cambria Math" w:hAnsi="Cambria Math" w:cs="Arial"/>
                  <w:sz w:val="22"/>
                  <w:szCs w:val="22"/>
                </w:rPr>
                <m:t>×</m:t>
              </m:r>
              <m:sSup>
                <m:sSupPr>
                  <m:ctrlPr>
                    <w:rPr>
                      <w:rFonts w:ascii="Cambria Math" w:hAnsi="Cambria Math" w:cs="Arial"/>
                      <w:sz w:val="22"/>
                      <w:szCs w:val="22"/>
                    </w:rPr>
                  </m:ctrlPr>
                </m:sSupPr>
                <m:e>
                  <m:r>
                    <w:rPr>
                      <w:rFonts w:ascii="Cambria Math" w:hAnsi="Cambria Math" w:cs="Arial"/>
                      <w:sz w:val="22"/>
                      <w:szCs w:val="22"/>
                    </w:rPr>
                    <m:t>10</m:t>
                  </m:r>
                </m:e>
                <m:sup>
                  <m:r>
                    <w:rPr>
                      <w:rFonts w:ascii="Cambria Math" w:hAnsi="Cambria Math" w:cs="Arial"/>
                      <w:sz w:val="22"/>
                      <w:szCs w:val="22"/>
                    </w:rPr>
                    <m:t>10</m:t>
                  </m:r>
                </m:sup>
              </m:sSup>
              <m:r>
                <w:rPr>
                  <w:rFonts w:ascii="Cambria Math" w:hAnsi="Cambria Math" w:cs="Arial"/>
                  <w:sz w:val="22"/>
                  <w:szCs w:val="22"/>
                </w:rPr>
                <m:t xml:space="preserve"> </m:t>
              </m:r>
            </m:oMath>
            <w:r w:rsidR="00802142" w:rsidRPr="000C77F9">
              <w:rPr>
                <w:rFonts w:cs="Arial"/>
                <w:sz w:val="22"/>
                <w:szCs w:val="22"/>
              </w:rPr>
              <w:t>MJ</w:t>
            </w:r>
          </w:p>
        </w:tc>
      </w:tr>
    </w:tbl>
    <w:p w14:paraId="0EF3A120" w14:textId="77777777" w:rsidR="00802142" w:rsidRDefault="00802142" w:rsidP="008D592F">
      <w:pPr>
        <w:jc w:val="both"/>
        <w:textAlignment w:val="baseline"/>
        <w:rPr>
          <w:rFonts w:cs="Arial"/>
        </w:rPr>
      </w:pPr>
    </w:p>
    <w:p w14:paraId="3378F150" w14:textId="77777777" w:rsidR="00802142" w:rsidRPr="00C208EA" w:rsidRDefault="00802142" w:rsidP="008D592F">
      <w:pPr>
        <w:jc w:val="both"/>
        <w:textAlignment w:val="baseline"/>
        <w:rPr>
          <w:rFonts w:eastAsiaTheme="minorHAnsi" w:cs="Arial"/>
          <w:sz w:val="22"/>
          <w:szCs w:val="22"/>
          <w:lang w:eastAsia="en-US"/>
        </w:rPr>
      </w:pPr>
      <w:r w:rsidRPr="000C77F9">
        <w:rPr>
          <w:rFonts w:cs="Arial"/>
          <w:sz w:val="22"/>
          <w:szCs w:val="22"/>
        </w:rPr>
        <w:t xml:space="preserve">   </w:t>
      </w:r>
    </w:p>
    <w:p w14:paraId="41CE55BE" w14:textId="759D3D52" w:rsidR="00802142" w:rsidRDefault="00802142" w:rsidP="004D6E85">
      <w:pPr>
        <w:textAlignment w:val="baseline"/>
        <w:rPr>
          <w:rFonts w:cs="Arial"/>
        </w:rPr>
      </w:pPr>
      <w:r w:rsidRPr="000C77F9">
        <w:rPr>
          <w:rFonts w:cs="Arial"/>
          <w:sz w:val="22"/>
          <w:szCs w:val="22"/>
        </w:rPr>
        <w:t xml:space="preserve">This gives us the energy in Joules. However, we mostly measure electrical power consumption in units of kWh. We can </w:t>
      </w:r>
      <w:r>
        <w:rPr>
          <w:rFonts w:cs="Arial"/>
        </w:rPr>
        <w:t>use the conversion factor of</w:t>
      </w:r>
      <w:r w:rsidRPr="000C77F9">
        <w:rPr>
          <w:rFonts w:cs="Arial"/>
          <w:sz w:val="22"/>
          <w:szCs w:val="22"/>
        </w:rPr>
        <w:t xml:space="preserve"> 1MJ = 0.2778</w:t>
      </w:r>
      <w:r w:rsidR="004D6E85">
        <w:rPr>
          <w:rFonts w:cs="Arial"/>
          <w:sz w:val="22"/>
          <w:szCs w:val="22"/>
        </w:rPr>
        <w:t xml:space="preserve"> </w:t>
      </w:r>
      <w:r w:rsidRPr="000C77F9">
        <w:rPr>
          <w:rFonts w:cs="Arial"/>
          <w:sz w:val="22"/>
          <w:szCs w:val="22"/>
        </w:rPr>
        <w:t>kWh, thus</w:t>
      </w:r>
    </w:p>
    <w:p w14:paraId="23BC1F09" w14:textId="77777777" w:rsidR="00802142" w:rsidRDefault="00802142" w:rsidP="008D592F">
      <w:pPr>
        <w:jc w:val="both"/>
        <w:textAlignment w:val="baseline"/>
        <w:rPr>
          <w:rFonts w:cs="Arial"/>
        </w:rPr>
      </w:pPr>
    </w:p>
    <w:p w14:paraId="02FF5AEA" w14:textId="77777777" w:rsidR="00802142" w:rsidRPr="000C77F9" w:rsidRDefault="00802142" w:rsidP="008D592F">
      <w:pPr>
        <w:jc w:val="both"/>
        <w:textAlignment w:val="baseline"/>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32"/>
      </w:tblGrid>
      <w:tr w:rsidR="00802142" w14:paraId="754EC78B" w14:textId="77777777" w:rsidTr="00D2790A">
        <w:trPr>
          <w:trHeight w:val="281"/>
        </w:trPr>
        <w:tc>
          <w:tcPr>
            <w:tcW w:w="3510" w:type="dxa"/>
          </w:tcPr>
          <w:p w14:paraId="194F70CB" w14:textId="77777777" w:rsidR="00802142" w:rsidRPr="00C208EA" w:rsidRDefault="00F37DA7" w:rsidP="008D592F">
            <w:pPr>
              <w:jc w:val="both"/>
              <w:textAlignment w:val="baseline"/>
              <w:rPr>
                <w:rFonts w:cs="Arial"/>
                <w:sz w:val="24"/>
              </w:rPr>
            </w:pPr>
            <m:oMathPara>
              <m:oMathParaPr>
                <m:jc m:val="right"/>
              </m:oMathParaPr>
              <m:oMath>
                <m:sSub>
                  <m:sSubPr>
                    <m:ctrlPr>
                      <w:rPr>
                        <w:rFonts w:ascii="Cambria Math" w:hAnsi="Cambria Math" w:cs="Arial"/>
                        <w:sz w:val="24"/>
                      </w:rPr>
                    </m:ctrlPr>
                  </m:sSubPr>
                  <m:e>
                    <m:r>
                      <w:rPr>
                        <w:rFonts w:ascii="Cambria Math" w:hAnsi="Cambria Math" w:cs="Arial"/>
                        <w:sz w:val="24"/>
                      </w:rPr>
                      <m:t>E</m:t>
                    </m:r>
                  </m:e>
                  <m:sub>
                    <m:r>
                      <w:rPr>
                        <w:rFonts w:ascii="Cambria Math" w:hAnsi="Cambria Math" w:cs="Arial"/>
                        <w:sz w:val="24"/>
                      </w:rPr>
                      <m:t>kWh</m:t>
                    </m:r>
                  </m:sub>
                </m:sSub>
              </m:oMath>
            </m:oMathPara>
          </w:p>
        </w:tc>
        <w:tc>
          <w:tcPr>
            <w:tcW w:w="5732" w:type="dxa"/>
          </w:tcPr>
          <w:p w14:paraId="17A6CE8D" w14:textId="7CA9A9E9" w:rsidR="00802142" w:rsidRPr="00C208EA" w:rsidRDefault="001C3050" w:rsidP="008D592F">
            <w:pPr>
              <w:jc w:val="both"/>
              <w:textAlignment w:val="baseline"/>
              <w:rPr>
                <w:rFonts w:cs="Arial"/>
              </w:rPr>
            </w:pPr>
            <m:oMathPara>
              <m:oMathParaPr>
                <m:jc m:val="left"/>
              </m:oMathParaPr>
              <m:oMath>
                <m:r>
                  <w:rPr>
                    <w:rFonts w:ascii="Cambria Math" w:hAnsi="Cambria Math" w:cs="Arial"/>
                    <w:sz w:val="22"/>
                    <w:szCs w:val="22"/>
                  </w:rPr>
                  <m:t>=2.25×</m:t>
                </m:r>
                <m:sSup>
                  <m:sSupPr>
                    <m:ctrlPr>
                      <w:rPr>
                        <w:rFonts w:ascii="Cambria Math" w:hAnsi="Cambria Math" w:cs="Arial"/>
                        <w:sz w:val="22"/>
                        <w:szCs w:val="22"/>
                      </w:rPr>
                    </m:ctrlPr>
                  </m:sSupPr>
                  <m:e>
                    <m:r>
                      <w:rPr>
                        <w:rFonts w:ascii="Cambria Math" w:hAnsi="Cambria Math" w:cs="Arial"/>
                        <w:sz w:val="22"/>
                        <w:szCs w:val="22"/>
                      </w:rPr>
                      <m:t>10</m:t>
                    </m:r>
                  </m:e>
                  <m:sup>
                    <m:r>
                      <w:rPr>
                        <w:rFonts w:ascii="Cambria Math" w:hAnsi="Cambria Math" w:cs="Arial"/>
                        <w:sz w:val="22"/>
                        <w:szCs w:val="22"/>
                      </w:rPr>
                      <m:t>10</m:t>
                    </m:r>
                  </m:sup>
                </m:sSup>
                <m:r>
                  <w:rPr>
                    <w:rFonts w:ascii="Cambria Math" w:hAnsi="Cambria Math" w:cs="Arial"/>
                    <w:sz w:val="22"/>
                    <w:szCs w:val="22"/>
                  </w:rPr>
                  <m:t>×0.2778</m:t>
                </m:r>
              </m:oMath>
            </m:oMathPara>
          </w:p>
        </w:tc>
      </w:tr>
      <w:tr w:rsidR="00802142" w14:paraId="2162E709" w14:textId="77777777" w:rsidTr="00D2790A">
        <w:tc>
          <w:tcPr>
            <w:tcW w:w="3510" w:type="dxa"/>
          </w:tcPr>
          <w:p w14:paraId="6A4A14E8" w14:textId="77777777" w:rsidR="00802142" w:rsidRDefault="00802142" w:rsidP="008D592F">
            <w:pPr>
              <w:jc w:val="both"/>
              <w:textAlignment w:val="baseline"/>
              <w:rPr>
                <w:rFonts w:cs="Arial"/>
              </w:rPr>
            </w:pPr>
          </w:p>
        </w:tc>
        <w:tc>
          <w:tcPr>
            <w:tcW w:w="5732" w:type="dxa"/>
          </w:tcPr>
          <w:p w14:paraId="3710FA66" w14:textId="2C466043" w:rsidR="00802142" w:rsidRDefault="001C3050" w:rsidP="008D592F">
            <w:pPr>
              <w:jc w:val="both"/>
              <w:textAlignment w:val="baseline"/>
              <w:rPr>
                <w:rFonts w:cs="Arial"/>
              </w:rPr>
            </w:pPr>
            <m:oMath>
              <m:r>
                <w:rPr>
                  <w:rFonts w:ascii="Cambria Math" w:hAnsi="Cambria Math" w:cs="Arial"/>
                  <w:sz w:val="22"/>
                  <w:szCs w:val="22"/>
                </w:rPr>
                <m:t>=6.25×</m:t>
              </m:r>
              <m:sSup>
                <m:sSupPr>
                  <m:ctrlPr>
                    <w:rPr>
                      <w:rFonts w:ascii="Cambria Math" w:hAnsi="Cambria Math" w:cs="Arial"/>
                      <w:sz w:val="22"/>
                      <w:szCs w:val="22"/>
                    </w:rPr>
                  </m:ctrlPr>
                </m:sSupPr>
                <m:e>
                  <m:r>
                    <w:rPr>
                      <w:rFonts w:ascii="Cambria Math" w:hAnsi="Cambria Math" w:cs="Arial"/>
                      <w:sz w:val="22"/>
                      <w:szCs w:val="22"/>
                    </w:rPr>
                    <m:t>10</m:t>
                  </m:r>
                </m:e>
                <m:sup>
                  <m:r>
                    <w:rPr>
                      <w:rFonts w:ascii="Cambria Math" w:hAnsi="Cambria Math" w:cs="Arial"/>
                      <w:sz w:val="22"/>
                      <w:szCs w:val="22"/>
                    </w:rPr>
                    <m:t>9</m:t>
                  </m:r>
                </m:sup>
              </m:sSup>
              <m:r>
                <w:rPr>
                  <w:rFonts w:ascii="Cambria Math" w:hAnsi="Cambria Math" w:cs="Arial"/>
                  <w:sz w:val="22"/>
                  <w:szCs w:val="22"/>
                </w:rPr>
                <m:t xml:space="preserve"> </m:t>
              </m:r>
            </m:oMath>
            <w:r w:rsidR="00802142" w:rsidRPr="000C77F9">
              <w:rPr>
                <w:rFonts w:cs="Arial"/>
                <w:sz w:val="22"/>
                <w:szCs w:val="22"/>
              </w:rPr>
              <w:t>kWh</w:t>
            </w:r>
          </w:p>
        </w:tc>
      </w:tr>
    </w:tbl>
    <w:p w14:paraId="6A45FEC9" w14:textId="77777777" w:rsidR="00802142" w:rsidRPr="000C77F9" w:rsidRDefault="00802142" w:rsidP="008D592F">
      <w:pPr>
        <w:jc w:val="both"/>
        <w:textAlignment w:val="baseline"/>
        <w:rPr>
          <w:rFonts w:cs="Arial"/>
          <w:sz w:val="22"/>
          <w:szCs w:val="22"/>
        </w:rPr>
      </w:pPr>
    </w:p>
    <w:p w14:paraId="1A4C5FE8" w14:textId="77777777" w:rsidR="00802142" w:rsidRPr="000C77F9" w:rsidRDefault="00802142" w:rsidP="008D592F">
      <w:pPr>
        <w:jc w:val="both"/>
        <w:textAlignment w:val="baseline"/>
        <w:rPr>
          <w:rFonts w:cs="Arial"/>
          <w:sz w:val="22"/>
          <w:szCs w:val="22"/>
        </w:rPr>
      </w:pPr>
      <w:r w:rsidRPr="000C77F9">
        <w:rPr>
          <w:rFonts w:cs="Arial"/>
          <w:sz w:val="22"/>
          <w:szCs w:val="22"/>
        </w:rPr>
        <w:t xml:space="preserve">         </w:t>
      </w:r>
    </w:p>
    <w:p w14:paraId="7F07F68F" w14:textId="2CCBD383" w:rsidR="00802142" w:rsidRPr="000C77F9" w:rsidRDefault="00802142" w:rsidP="004D6E85">
      <w:pPr>
        <w:textAlignment w:val="baseline"/>
        <w:rPr>
          <w:rFonts w:cs="Arial"/>
          <w:sz w:val="22"/>
          <w:szCs w:val="22"/>
        </w:rPr>
      </w:pPr>
      <w:r w:rsidRPr="000C77F9">
        <w:rPr>
          <w:rFonts w:cs="Arial"/>
          <w:sz w:val="22"/>
          <w:szCs w:val="22"/>
        </w:rPr>
        <w:t>The average Australian household consumes 4</w:t>
      </w:r>
      <w:r w:rsidR="001C3050">
        <w:rPr>
          <w:rFonts w:cs="Arial"/>
          <w:sz w:val="22"/>
          <w:szCs w:val="22"/>
        </w:rPr>
        <w:t>0</w:t>
      </w:r>
      <w:r w:rsidR="004D6E85">
        <w:rPr>
          <w:rFonts w:cs="Arial"/>
          <w:sz w:val="22"/>
          <w:szCs w:val="22"/>
        </w:rPr>
        <w:t xml:space="preserve"> </w:t>
      </w:r>
      <w:r w:rsidRPr="000C77F9">
        <w:rPr>
          <w:rFonts w:cs="Arial"/>
          <w:sz w:val="22"/>
          <w:szCs w:val="22"/>
        </w:rPr>
        <w:t xml:space="preserve">kWh per day, meaning that the total number of houses that </w:t>
      </w:r>
      <w:r w:rsidR="001C3050">
        <w:rPr>
          <w:rFonts w:cs="Arial"/>
          <w:sz w:val="22"/>
          <w:szCs w:val="22"/>
        </w:rPr>
        <w:t>could</w:t>
      </w:r>
      <w:r w:rsidRPr="000C77F9">
        <w:rPr>
          <w:rFonts w:cs="Arial"/>
          <w:sz w:val="22"/>
          <w:szCs w:val="22"/>
        </w:rPr>
        <w:t xml:space="preserve"> be powered for a year would be</w:t>
      </w:r>
      <w:r w:rsidR="004D6E85">
        <w:rPr>
          <w:rFonts w:cs="Arial"/>
          <w:sz w:val="22"/>
          <w:szCs w:val="22"/>
        </w:rPr>
        <w:t>:</w:t>
      </w:r>
      <w:r w:rsidRPr="000C77F9">
        <w:rPr>
          <w:rFonts w:cs="Arial"/>
          <w:sz w:val="22"/>
          <w:szCs w:val="22"/>
        </w:rPr>
        <w:tab/>
      </w:r>
    </w:p>
    <w:p w14:paraId="6F8ABD63" w14:textId="77777777" w:rsidR="00802142" w:rsidRPr="000C77F9" w:rsidRDefault="00802142" w:rsidP="008D592F">
      <w:pPr>
        <w:jc w:val="both"/>
        <w:textAlignment w:val="baseline"/>
        <w:rPr>
          <w:rFonts w:cs="Arial"/>
          <w:sz w:val="22"/>
          <w:szCs w:val="22"/>
        </w:rPr>
      </w:pPr>
    </w:p>
    <w:p w14:paraId="38907F51" w14:textId="01BEFD0B" w:rsidR="00802142" w:rsidRPr="000C77F9" w:rsidRDefault="00802142" w:rsidP="008D592F">
      <w:pPr>
        <w:jc w:val="both"/>
        <w:textAlignment w:val="baseline"/>
        <w:rPr>
          <w:rFonts w:cs="Arial"/>
          <w:sz w:val="22"/>
          <w:szCs w:val="22"/>
        </w:rPr>
      </w:pPr>
      <m:oMathPara>
        <m:oMath>
          <m:r>
            <w:rPr>
              <w:rFonts w:ascii="Cambria Math" w:hAnsi="Cambria Math" w:cs="Arial"/>
              <w:sz w:val="24"/>
            </w:rPr>
            <m:t>Houses=</m:t>
          </m:r>
          <m:f>
            <m:fPr>
              <m:ctrlPr>
                <w:rPr>
                  <w:rFonts w:ascii="Cambria Math" w:hAnsi="Cambria Math" w:cs="Arial"/>
                  <w:sz w:val="24"/>
                </w:rPr>
              </m:ctrlPr>
            </m:fPr>
            <m:num>
              <m:r>
                <w:rPr>
                  <w:rFonts w:ascii="Cambria Math" w:hAnsi="Cambria Math" w:cs="Arial"/>
                  <w:sz w:val="24"/>
                </w:rPr>
                <m:t>6.25×</m:t>
              </m:r>
              <m:sSup>
                <m:sSupPr>
                  <m:ctrlPr>
                    <w:rPr>
                      <w:rFonts w:ascii="Cambria Math" w:hAnsi="Cambria Math" w:cs="Arial"/>
                      <w:sz w:val="24"/>
                    </w:rPr>
                  </m:ctrlPr>
                </m:sSupPr>
                <m:e>
                  <m:r>
                    <w:rPr>
                      <w:rFonts w:ascii="Cambria Math" w:hAnsi="Cambria Math" w:cs="Arial"/>
                      <w:sz w:val="24"/>
                    </w:rPr>
                    <m:t>10</m:t>
                  </m:r>
                </m:e>
                <m:sup>
                  <m:r>
                    <w:rPr>
                      <w:rFonts w:ascii="Cambria Math" w:hAnsi="Cambria Math" w:cs="Arial"/>
                      <w:sz w:val="24"/>
                    </w:rPr>
                    <m:t>8</m:t>
                  </m:r>
                </m:sup>
              </m:sSup>
            </m:num>
            <m:den>
              <m:r>
                <w:rPr>
                  <w:rFonts w:ascii="Cambria Math" w:hAnsi="Cambria Math" w:cs="Arial"/>
                  <w:sz w:val="24"/>
                </w:rPr>
                <m:t>40×365</m:t>
              </m:r>
            </m:den>
          </m:f>
          <m:r>
            <w:rPr>
              <w:rFonts w:ascii="Cambria Math" w:hAnsi="Cambria Math" w:cs="Arial"/>
              <w:sz w:val="24"/>
            </w:rPr>
            <m:t>=428,116</m:t>
          </m:r>
        </m:oMath>
      </m:oMathPara>
    </w:p>
    <w:p w14:paraId="1A71261D" w14:textId="77777777" w:rsidR="00802142" w:rsidRPr="000C77F9" w:rsidRDefault="00802142" w:rsidP="008D592F">
      <w:pPr>
        <w:jc w:val="both"/>
        <w:textAlignment w:val="baseline"/>
        <w:rPr>
          <w:rFonts w:cs="Arial"/>
          <w:sz w:val="22"/>
          <w:szCs w:val="22"/>
        </w:rPr>
      </w:pPr>
    </w:p>
    <w:p w14:paraId="1F7A47A6" w14:textId="77777777" w:rsidR="00D2790A" w:rsidRDefault="00D2790A" w:rsidP="008D592F">
      <w:pPr>
        <w:jc w:val="both"/>
        <w:textAlignment w:val="baseline"/>
        <w:rPr>
          <w:rStyle w:val="IntenseReference"/>
          <w:sz w:val="24"/>
        </w:rPr>
      </w:pPr>
    </w:p>
    <w:p w14:paraId="342BFD55" w14:textId="77777777" w:rsidR="002E0AAB" w:rsidRDefault="002E0AAB" w:rsidP="008D592F">
      <w:pPr>
        <w:jc w:val="both"/>
        <w:textAlignment w:val="baseline"/>
        <w:rPr>
          <w:rStyle w:val="IntenseReference"/>
          <w:sz w:val="24"/>
        </w:rPr>
      </w:pPr>
    </w:p>
    <w:p w14:paraId="16A26EA3" w14:textId="77777777" w:rsidR="002E0AAB" w:rsidRDefault="002E0AAB" w:rsidP="008D592F">
      <w:pPr>
        <w:jc w:val="both"/>
        <w:textAlignment w:val="baseline"/>
        <w:rPr>
          <w:rStyle w:val="IntenseReference"/>
          <w:sz w:val="24"/>
        </w:rPr>
      </w:pPr>
    </w:p>
    <w:p w14:paraId="01400AE6" w14:textId="77777777" w:rsidR="00F679C1" w:rsidRDefault="00F679C1" w:rsidP="00802142">
      <w:pPr>
        <w:textAlignment w:val="baseline"/>
        <w:rPr>
          <w:rStyle w:val="IntenseReference"/>
          <w:sz w:val="24"/>
        </w:rPr>
      </w:pPr>
    </w:p>
    <w:p w14:paraId="01CFD84B" w14:textId="0E6CDBFC" w:rsidR="00802142" w:rsidRPr="00D2790A" w:rsidRDefault="00802142" w:rsidP="00802142">
      <w:pPr>
        <w:textAlignment w:val="baseline"/>
        <w:rPr>
          <w:rStyle w:val="IntenseReference"/>
          <w:sz w:val="24"/>
        </w:rPr>
      </w:pPr>
      <w:r w:rsidRPr="00D2790A">
        <w:rPr>
          <w:rStyle w:val="IntenseReference"/>
          <w:sz w:val="24"/>
        </w:rPr>
        <w:t>Nuclear fusion reactions</w:t>
      </w:r>
    </w:p>
    <w:p w14:paraId="40E0E2E2" w14:textId="77777777" w:rsidR="00F679C1" w:rsidRDefault="00F679C1" w:rsidP="004D6E85">
      <w:pPr>
        <w:textAlignment w:val="baseline"/>
        <w:rPr>
          <w:rFonts w:cs="Arial"/>
          <w:sz w:val="22"/>
          <w:szCs w:val="22"/>
        </w:rPr>
      </w:pPr>
    </w:p>
    <w:p w14:paraId="04E46CC0" w14:textId="2435D95F" w:rsidR="00802142" w:rsidRPr="000C77F9" w:rsidRDefault="00802142" w:rsidP="00A4534B">
      <w:pPr>
        <w:jc w:val="both"/>
        <w:textAlignment w:val="baseline"/>
        <w:rPr>
          <w:rFonts w:cs="Arial"/>
          <w:sz w:val="22"/>
          <w:szCs w:val="22"/>
        </w:rPr>
      </w:pPr>
      <w:r w:rsidRPr="000C77F9">
        <w:rPr>
          <w:rFonts w:cs="Arial"/>
          <w:sz w:val="22"/>
          <w:szCs w:val="22"/>
        </w:rPr>
        <w:t>It is the conversion of mass to energy that is responsible for the enormous energy released by stars. Nuclear reactions known as fusion reactions are responsible for this release of energy.  There are two major fusion reactions that take place in stars.</w:t>
      </w:r>
    </w:p>
    <w:p w14:paraId="4A2CB7FF" w14:textId="77777777" w:rsidR="00802142" w:rsidRPr="000C77F9" w:rsidRDefault="00802142" w:rsidP="00A4534B">
      <w:pPr>
        <w:jc w:val="both"/>
        <w:textAlignment w:val="baseline"/>
        <w:rPr>
          <w:rFonts w:cs="Arial"/>
          <w:sz w:val="22"/>
          <w:szCs w:val="22"/>
        </w:rPr>
      </w:pPr>
      <w:r>
        <w:rPr>
          <w:rFonts w:cs="Arial"/>
        </w:rPr>
        <w:br/>
        <w:t>In each example below</w:t>
      </w:r>
      <w:r w:rsidRPr="000C77F9">
        <w:rPr>
          <w:rFonts w:cs="Arial"/>
          <w:sz w:val="22"/>
          <w:szCs w:val="22"/>
        </w:rPr>
        <w:t xml:space="preserve"> the mass of the helium nucleus produced is slightly less than the mass of the four hydrogen nuclei consumed to produce it. Slightly less than 1% of the mass involved in the reaction is converted to energy.</w:t>
      </w:r>
    </w:p>
    <w:p w14:paraId="309B9EF5" w14:textId="77777777" w:rsidR="00802142" w:rsidRPr="000C77F9" w:rsidRDefault="00802142" w:rsidP="008D592F">
      <w:pPr>
        <w:jc w:val="both"/>
        <w:textAlignment w:val="baseline"/>
        <w:rPr>
          <w:rFonts w:cs="Arial"/>
          <w:sz w:val="22"/>
          <w:szCs w:val="22"/>
        </w:rPr>
      </w:pPr>
    </w:p>
    <w:p w14:paraId="670E6D4D" w14:textId="77777777" w:rsidR="00D2790A" w:rsidRDefault="00D2790A" w:rsidP="00802142">
      <w:pPr>
        <w:textAlignment w:val="baseline"/>
        <w:rPr>
          <w:rStyle w:val="IntenseReference"/>
          <w:sz w:val="24"/>
        </w:rPr>
      </w:pPr>
    </w:p>
    <w:p w14:paraId="5D2DF75E" w14:textId="77777777" w:rsidR="00802142" w:rsidRPr="00D2790A" w:rsidRDefault="00802142" w:rsidP="00802142">
      <w:pPr>
        <w:textAlignment w:val="baseline"/>
        <w:rPr>
          <w:rStyle w:val="IntenseReference"/>
          <w:sz w:val="24"/>
        </w:rPr>
      </w:pPr>
      <w:r w:rsidRPr="00D2790A">
        <w:rPr>
          <w:rStyle w:val="IntenseReference"/>
          <w:sz w:val="24"/>
        </w:rPr>
        <w:t>Proton-proton fusion</w:t>
      </w:r>
    </w:p>
    <w:p w14:paraId="4777AD3C" w14:textId="77777777" w:rsidR="00802142" w:rsidRPr="000C77F9" w:rsidRDefault="00802142" w:rsidP="00802142">
      <w:pPr>
        <w:textAlignment w:val="baseline"/>
        <w:rPr>
          <w:rFonts w:cs="Arial"/>
          <w:sz w:val="22"/>
          <w:szCs w:val="22"/>
        </w:rPr>
      </w:pPr>
    </w:p>
    <w:p w14:paraId="553DB9B4" w14:textId="753A59DB" w:rsidR="00802142" w:rsidRPr="000C77F9" w:rsidRDefault="008A0CC2" w:rsidP="00802142">
      <w:pPr>
        <w:jc w:val="center"/>
        <w:textAlignment w:val="baseline"/>
        <w:rPr>
          <w:rFonts w:cs="Arial"/>
          <w:sz w:val="22"/>
          <w:szCs w:val="22"/>
        </w:rPr>
      </w:pPr>
      <w:r>
        <w:rPr>
          <w:rFonts w:cs="Arial"/>
          <w:noProof/>
          <w:sz w:val="22"/>
          <w:szCs w:val="22"/>
        </w:rPr>
        <w:drawing>
          <wp:inline distT="0" distB="0" distL="0" distR="0" wp14:anchorId="429C9ACE" wp14:editId="43D8F4F6">
            <wp:extent cx="2476500" cy="3552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3552825"/>
                    </a:xfrm>
                    <a:prstGeom prst="rect">
                      <a:avLst/>
                    </a:prstGeom>
                    <a:noFill/>
                    <a:ln>
                      <a:noFill/>
                    </a:ln>
                  </pic:spPr>
                </pic:pic>
              </a:graphicData>
            </a:graphic>
          </wp:inline>
        </w:drawing>
      </w:r>
      <w:r w:rsidR="00802142" w:rsidRPr="000C77F9">
        <w:rPr>
          <w:rFonts w:cs="Arial"/>
          <w:noProof/>
          <w:sz w:val="22"/>
          <w:szCs w:val="22"/>
        </w:rPr>
        <mc:AlternateContent>
          <mc:Choice Requires="wps">
            <w:drawing>
              <wp:anchor distT="0" distB="0" distL="114300" distR="113665" simplePos="0" relativeHeight="251659264" behindDoc="0" locked="0" layoutInCell="1" allowOverlap="1" wp14:anchorId="7D717EBB" wp14:editId="7596AC49">
                <wp:simplePos x="0" y="0"/>
                <wp:positionH relativeFrom="column">
                  <wp:posOffset>990600</wp:posOffset>
                </wp:positionH>
                <wp:positionV relativeFrom="paragraph">
                  <wp:posOffset>9525</wp:posOffset>
                </wp:positionV>
                <wp:extent cx="619760" cy="2915285"/>
                <wp:effectExtent l="0" t="0" r="9525" b="0"/>
                <wp:wrapNone/>
                <wp:docPr id="1" name="Text Box 2"/>
                <wp:cNvGraphicFramePr/>
                <a:graphic xmlns:a="http://schemas.openxmlformats.org/drawingml/2006/main">
                  <a:graphicData uri="http://schemas.microsoft.com/office/word/2010/wordprocessingShape">
                    <wps:wsp>
                      <wps:cNvSpPr/>
                      <wps:spPr>
                        <a:xfrm>
                          <a:off x="0" y="0"/>
                          <a:ext cx="619200" cy="29145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535B44C" w14:textId="77777777" w:rsidR="00802142" w:rsidRDefault="00802142" w:rsidP="00802142">
                            <w:pPr>
                              <w:pStyle w:val="FrameContents"/>
                            </w:pPr>
                            <w:r>
                              <w:t>Step 1</w:t>
                            </w:r>
                          </w:p>
                          <w:p w14:paraId="2852ACB0" w14:textId="77777777" w:rsidR="00802142" w:rsidRDefault="00802142" w:rsidP="00802142">
                            <w:pPr>
                              <w:pStyle w:val="FrameContents"/>
                            </w:pPr>
                          </w:p>
                          <w:p w14:paraId="06B7B721" w14:textId="77777777" w:rsidR="00802142" w:rsidRDefault="00802142" w:rsidP="00802142">
                            <w:pPr>
                              <w:pStyle w:val="FrameContents"/>
                            </w:pPr>
                          </w:p>
                          <w:p w14:paraId="50F922A3" w14:textId="77777777" w:rsidR="00802142" w:rsidRDefault="00802142" w:rsidP="00802142">
                            <w:pPr>
                              <w:pStyle w:val="FrameContents"/>
                            </w:pPr>
                            <w:r>
                              <w:t>Step 2</w:t>
                            </w:r>
                          </w:p>
                          <w:p w14:paraId="00B2A328" w14:textId="77777777" w:rsidR="00802142" w:rsidRDefault="00802142" w:rsidP="00802142">
                            <w:pPr>
                              <w:pStyle w:val="FrameContents"/>
                            </w:pPr>
                          </w:p>
                          <w:p w14:paraId="6029E423" w14:textId="77777777" w:rsidR="00802142" w:rsidRDefault="00802142" w:rsidP="00802142">
                            <w:pPr>
                              <w:pStyle w:val="FrameContents"/>
                            </w:pPr>
                          </w:p>
                          <w:p w14:paraId="4221EBCE" w14:textId="77777777" w:rsidR="00802142" w:rsidRDefault="00802142" w:rsidP="00802142">
                            <w:pPr>
                              <w:pStyle w:val="FrameContents"/>
                            </w:pPr>
                            <w:r>
                              <w:t>Step 3</w:t>
                            </w:r>
                          </w:p>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717EBB" id="Text Box 2" o:spid="_x0000_s1026" style="position:absolute;left:0;text-align:left;margin-left:78pt;margin-top:.75pt;width:48.8pt;height:229.55pt;z-index:251659264;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" stroked="f" strokeweight=".26mm">
                <v:textbox>
                  <w:txbxContent>
                    <w:p w14:paraId="7535B44C" w14:textId="77777777" w:rsidR="00802142" w:rsidRDefault="00802142" w:rsidP="00802142">
                      <w:pPr>
                        <w:pStyle w:val="FrameContents"/>
                      </w:pPr>
                      <w:r>
                        <w:t>Step 1</w:t>
                      </w:r>
                    </w:p>
                    <w:p w14:paraId="2852ACB0" w14:textId="77777777" w:rsidR="00802142" w:rsidRDefault="00802142" w:rsidP="00802142">
                      <w:pPr>
                        <w:pStyle w:val="FrameContents"/>
                      </w:pPr>
                    </w:p>
                    <w:p w14:paraId="06B7B721" w14:textId="77777777" w:rsidR="00802142" w:rsidRDefault="00802142" w:rsidP="00802142">
                      <w:pPr>
                        <w:pStyle w:val="FrameContents"/>
                      </w:pPr>
                    </w:p>
                    <w:p w14:paraId="50F922A3" w14:textId="77777777" w:rsidR="00802142" w:rsidRDefault="00802142" w:rsidP="00802142">
                      <w:pPr>
                        <w:pStyle w:val="FrameContents"/>
                      </w:pPr>
                      <w:r>
                        <w:t>Step 2</w:t>
                      </w:r>
                    </w:p>
                    <w:p w14:paraId="00B2A328" w14:textId="77777777" w:rsidR="00802142" w:rsidRDefault="00802142" w:rsidP="00802142">
                      <w:pPr>
                        <w:pStyle w:val="FrameContents"/>
                      </w:pPr>
                    </w:p>
                    <w:p w14:paraId="6029E423" w14:textId="77777777" w:rsidR="00802142" w:rsidRDefault="00802142" w:rsidP="00802142">
                      <w:pPr>
                        <w:pStyle w:val="FrameContents"/>
                      </w:pPr>
                    </w:p>
                    <w:p w14:paraId="4221EBCE" w14:textId="77777777" w:rsidR="00802142" w:rsidRDefault="00802142" w:rsidP="00802142">
                      <w:pPr>
                        <w:pStyle w:val="FrameContents"/>
                      </w:pPr>
                      <w:r>
                        <w:t>Step 3</w:t>
                      </w:r>
                    </w:p>
                  </w:txbxContent>
                </v:textbox>
              </v:rect>
            </w:pict>
          </mc:Fallback>
        </mc:AlternateContent>
      </w:r>
    </w:p>
    <w:p w14:paraId="64F4DBBA" w14:textId="16FE49F8" w:rsidR="00850C2F" w:rsidRDefault="007055B8" w:rsidP="00802142">
      <w:pPr>
        <w:jc w:val="center"/>
        <w:textAlignment w:val="baseline"/>
        <w:rPr>
          <w:rFonts w:cs="Arial"/>
          <w:sz w:val="18"/>
          <w:szCs w:val="20"/>
        </w:rPr>
      </w:pPr>
      <w:proofErr w:type="gramStart"/>
      <w:r w:rsidRPr="007055B8">
        <w:rPr>
          <w:rFonts w:cs="Arial"/>
          <w:sz w:val="18"/>
          <w:szCs w:val="20"/>
        </w:rPr>
        <w:t>Figure 1</w:t>
      </w:r>
      <w:r w:rsidR="00F679C1">
        <w:rPr>
          <w:rFonts w:cs="Arial"/>
          <w:sz w:val="18"/>
          <w:szCs w:val="20"/>
        </w:rPr>
        <w:t>.</w:t>
      </w:r>
      <w:proofErr w:type="gramEnd"/>
      <w:r w:rsidRPr="007055B8">
        <w:rPr>
          <w:rFonts w:cs="Arial"/>
          <w:sz w:val="18"/>
          <w:szCs w:val="20"/>
        </w:rPr>
        <w:t xml:space="preserve"> Schematic diagram of the proton-proton cycles</w:t>
      </w:r>
      <w:r>
        <w:rPr>
          <w:rFonts w:cs="Arial"/>
          <w:sz w:val="18"/>
          <w:szCs w:val="20"/>
        </w:rPr>
        <w:t xml:space="preserve"> </w:t>
      </w:r>
    </w:p>
    <w:p w14:paraId="761F5485" w14:textId="31E6987B" w:rsidR="007055B8" w:rsidRDefault="00850C2F" w:rsidP="00802142">
      <w:pPr>
        <w:jc w:val="center"/>
        <w:textAlignment w:val="baseline"/>
        <w:rPr>
          <w:rFonts w:cs="Arial"/>
          <w:sz w:val="18"/>
          <w:szCs w:val="20"/>
        </w:rPr>
      </w:pPr>
      <w:r w:rsidRPr="00850C2F">
        <w:rPr>
          <w:rFonts w:cs="Arial"/>
          <w:sz w:val="18"/>
          <w:szCs w:val="20"/>
        </w:rPr>
        <w:t>Image credit: User:</w:t>
      </w:r>
      <w:r w:rsidR="00F679C1">
        <w:rPr>
          <w:rFonts w:cs="Arial"/>
          <w:sz w:val="18"/>
          <w:szCs w:val="20"/>
        </w:rPr>
        <w:t xml:space="preserve"> </w:t>
      </w:r>
      <w:proofErr w:type="spellStart"/>
      <w:r w:rsidRPr="00850C2F">
        <w:rPr>
          <w:rFonts w:cs="Arial"/>
          <w:sz w:val="18"/>
          <w:szCs w:val="20"/>
        </w:rPr>
        <w:t>Borb</w:t>
      </w:r>
      <w:proofErr w:type="spellEnd"/>
      <w:r w:rsidRPr="00850C2F">
        <w:rPr>
          <w:rFonts w:cs="Arial"/>
          <w:sz w:val="18"/>
          <w:szCs w:val="20"/>
        </w:rPr>
        <w:t>/Wikimedia Commons/CC BY-SA 3.0</w:t>
      </w:r>
    </w:p>
    <w:p w14:paraId="6691A09F" w14:textId="77777777" w:rsidR="00802142" w:rsidRPr="000C77F9" w:rsidRDefault="00802142" w:rsidP="00802142">
      <w:pPr>
        <w:textAlignment w:val="baseline"/>
        <w:rPr>
          <w:rFonts w:cs="Arial"/>
          <w:sz w:val="22"/>
          <w:szCs w:val="22"/>
        </w:rPr>
      </w:pPr>
    </w:p>
    <w:p w14:paraId="7BCBEF51" w14:textId="77777777" w:rsidR="00802142" w:rsidRPr="000C77F9" w:rsidRDefault="00802142" w:rsidP="00802142">
      <w:pPr>
        <w:spacing w:after="405"/>
        <w:textAlignment w:val="baseline"/>
        <w:rPr>
          <w:rFonts w:cs="Arial"/>
          <w:sz w:val="22"/>
          <w:szCs w:val="22"/>
        </w:rPr>
      </w:pPr>
      <m:oMathPara>
        <m:oMath>
          <m:r>
            <w:rPr>
              <w:rFonts w:ascii="Cambria Math" w:hAnsi="Cambria Math" w:cs="Arial"/>
              <w:sz w:val="22"/>
              <w:szCs w:val="22"/>
            </w:rPr>
            <m:t>4H→</m:t>
          </m:r>
          <m:sSub>
            <m:sSubPr>
              <m:ctrlPr>
                <w:rPr>
                  <w:rFonts w:ascii="Cambria Math" w:hAnsi="Cambria Math" w:cs="Arial"/>
                  <w:sz w:val="22"/>
                  <w:szCs w:val="22"/>
                </w:rPr>
              </m:ctrlPr>
            </m:sSubPr>
            <m:e>
              <m:r>
                <w:rPr>
                  <w:rFonts w:ascii="Cambria Math" w:hAnsi="Cambria Math" w:cs="Arial"/>
                  <w:sz w:val="22"/>
                  <w:szCs w:val="22"/>
                </w:rPr>
                <m:t>He</m:t>
              </m:r>
            </m:e>
            <m:sub>
              <m:r>
                <w:rPr>
                  <w:rFonts w:ascii="Cambria Math" w:hAnsi="Cambria Math" w:cs="Arial"/>
                  <w:sz w:val="22"/>
                  <w:szCs w:val="22"/>
                </w:rPr>
                <m:t>4</m:t>
              </m:r>
            </m:sub>
          </m:sSub>
        </m:oMath>
      </m:oMathPara>
    </w:p>
    <w:p w14:paraId="59A8E46B" w14:textId="77777777" w:rsidR="00802142" w:rsidRPr="00E87934" w:rsidRDefault="00802142" w:rsidP="00A4534B">
      <w:pPr>
        <w:spacing w:after="120"/>
        <w:ind w:left="720" w:hanging="720"/>
        <w:jc w:val="both"/>
        <w:textAlignment w:val="baseline"/>
        <w:rPr>
          <w:rFonts w:cs="Arial"/>
          <w:i/>
          <w:iCs/>
          <w:sz w:val="22"/>
          <w:szCs w:val="22"/>
        </w:rPr>
      </w:pPr>
      <w:r w:rsidRPr="000C77F9">
        <w:rPr>
          <w:rFonts w:cs="Arial"/>
          <w:i/>
          <w:iCs/>
          <w:sz w:val="22"/>
          <w:szCs w:val="22"/>
        </w:rPr>
        <w:t xml:space="preserve">Step 1: </w:t>
      </w:r>
      <w:r w:rsidRPr="000C77F9">
        <w:rPr>
          <w:rFonts w:cs="Arial"/>
          <w:sz w:val="22"/>
          <w:szCs w:val="22"/>
        </w:rPr>
        <w:t xml:space="preserve">Two hydrogen nuclei, each a single proton, fuse together to create deuterium. This fusion </w:t>
      </w:r>
      <w:r w:rsidRPr="00E87934">
        <w:rPr>
          <w:rFonts w:cs="Arial"/>
          <w:sz w:val="22"/>
          <w:szCs w:val="22"/>
        </w:rPr>
        <w:t>process results in the emission of a positron (e+) and a neutrino.</w:t>
      </w:r>
    </w:p>
    <w:p w14:paraId="3F4FCF96" w14:textId="0344ABEC" w:rsidR="00802142" w:rsidRPr="00E87934" w:rsidRDefault="00802142" w:rsidP="00A4534B">
      <w:pPr>
        <w:spacing w:after="120"/>
        <w:ind w:left="720" w:hanging="720"/>
        <w:jc w:val="both"/>
        <w:textAlignment w:val="baseline"/>
        <w:rPr>
          <w:rFonts w:cs="Arial"/>
          <w:i/>
          <w:iCs/>
          <w:sz w:val="22"/>
          <w:szCs w:val="22"/>
        </w:rPr>
      </w:pPr>
      <w:r w:rsidRPr="00E87934">
        <w:rPr>
          <w:rFonts w:cs="Arial"/>
          <w:i/>
          <w:iCs/>
          <w:sz w:val="22"/>
          <w:szCs w:val="22"/>
        </w:rPr>
        <w:t xml:space="preserve">Step 2: </w:t>
      </w:r>
      <w:r w:rsidRPr="00E87934">
        <w:rPr>
          <w:rFonts w:cs="Arial"/>
          <w:sz w:val="22"/>
          <w:szCs w:val="22"/>
        </w:rPr>
        <w:t xml:space="preserve">The newly-formed deuterium nucleus fuses with another hydrogen nucleus present inside the star. Together they form a </w:t>
      </w:r>
      <w:r w:rsidR="00E87934" w:rsidRPr="00E87934">
        <w:rPr>
          <w:rFonts w:cs="Arial"/>
          <w:sz w:val="22"/>
          <w:szCs w:val="22"/>
          <w:vertAlign w:val="superscript"/>
        </w:rPr>
        <w:t>3</w:t>
      </w:r>
      <w:r w:rsidRPr="00E87934">
        <w:rPr>
          <w:rFonts w:cs="Arial"/>
          <w:sz w:val="22"/>
          <w:szCs w:val="22"/>
        </w:rPr>
        <w:t>He nucleus, emitting a single photon.</w:t>
      </w:r>
    </w:p>
    <w:p w14:paraId="73DB8ADA" w14:textId="1313C966" w:rsidR="00802142" w:rsidRPr="00E87934" w:rsidRDefault="00802142" w:rsidP="00A4534B">
      <w:pPr>
        <w:spacing w:after="120"/>
        <w:ind w:left="720" w:hanging="720"/>
        <w:jc w:val="both"/>
        <w:textAlignment w:val="baseline"/>
        <w:rPr>
          <w:rFonts w:cs="Arial"/>
          <w:i/>
          <w:iCs/>
          <w:sz w:val="22"/>
          <w:szCs w:val="22"/>
        </w:rPr>
      </w:pPr>
      <w:r w:rsidRPr="00E87934">
        <w:rPr>
          <w:rFonts w:cs="Arial"/>
          <w:i/>
          <w:iCs/>
          <w:sz w:val="22"/>
          <w:szCs w:val="22"/>
        </w:rPr>
        <w:t xml:space="preserve">Step 3: </w:t>
      </w:r>
      <w:r w:rsidRPr="00E87934">
        <w:rPr>
          <w:rFonts w:cs="Arial"/>
          <w:sz w:val="22"/>
          <w:szCs w:val="22"/>
        </w:rPr>
        <w:t xml:space="preserve">Two </w:t>
      </w:r>
      <w:r w:rsidR="00E87934" w:rsidRPr="00E87934">
        <w:rPr>
          <w:rFonts w:cs="Arial"/>
          <w:sz w:val="22"/>
          <w:szCs w:val="22"/>
          <w:vertAlign w:val="superscript"/>
        </w:rPr>
        <w:t>3</w:t>
      </w:r>
      <w:r w:rsidRPr="00E87934">
        <w:rPr>
          <w:rFonts w:cs="Arial"/>
          <w:sz w:val="22"/>
          <w:szCs w:val="22"/>
        </w:rPr>
        <w:t xml:space="preserve">He nuclei formed through the two steps above now fuse together, resulting in a stable </w:t>
      </w:r>
      <w:r w:rsidR="00E87934" w:rsidRPr="00E87934">
        <w:rPr>
          <w:rFonts w:cs="Arial"/>
          <w:sz w:val="22"/>
          <w:szCs w:val="22"/>
          <w:vertAlign w:val="superscript"/>
        </w:rPr>
        <w:t>4</w:t>
      </w:r>
      <w:r w:rsidRPr="00E87934">
        <w:rPr>
          <w:rFonts w:cs="Arial"/>
          <w:sz w:val="22"/>
          <w:szCs w:val="22"/>
        </w:rPr>
        <w:t>He nucleus and the release of two hydrogen nuclei back into the star.</w:t>
      </w:r>
    </w:p>
    <w:p w14:paraId="486AB379" w14:textId="77777777" w:rsidR="00802142" w:rsidRPr="000C77F9" w:rsidRDefault="00802142" w:rsidP="00A4534B">
      <w:pPr>
        <w:spacing w:after="405"/>
        <w:jc w:val="both"/>
        <w:textAlignment w:val="baseline"/>
        <w:rPr>
          <w:rFonts w:cs="Arial"/>
          <w:i/>
          <w:iCs/>
          <w:sz w:val="22"/>
          <w:szCs w:val="22"/>
        </w:rPr>
      </w:pPr>
      <w:r w:rsidRPr="00E87934">
        <w:rPr>
          <w:rFonts w:cs="Arial"/>
          <w:sz w:val="22"/>
          <w:szCs w:val="22"/>
        </w:rPr>
        <w:t>This entire fusion cycle releases around 26.2 MeV of energy each time. This proton-proton cycle is the dominant source of energy in a main sequence star like our Sun.</w:t>
      </w:r>
    </w:p>
    <w:p w14:paraId="707B2500" w14:textId="77777777" w:rsidR="002E0AAB" w:rsidRDefault="002E0AAB" w:rsidP="00802142">
      <w:pPr>
        <w:spacing w:after="405"/>
        <w:textAlignment w:val="baseline"/>
        <w:rPr>
          <w:rStyle w:val="IntenseReference"/>
          <w:sz w:val="24"/>
        </w:rPr>
      </w:pPr>
    </w:p>
    <w:p w14:paraId="4074008C" w14:textId="77777777" w:rsidR="00802142" w:rsidRPr="00D2790A" w:rsidRDefault="00802142" w:rsidP="00802142">
      <w:pPr>
        <w:spacing w:after="405"/>
        <w:textAlignment w:val="baseline"/>
        <w:rPr>
          <w:rStyle w:val="IntenseReference"/>
          <w:sz w:val="24"/>
        </w:rPr>
      </w:pPr>
      <w:r w:rsidRPr="00D2790A">
        <w:rPr>
          <w:rStyle w:val="IntenseReference"/>
          <w:sz w:val="24"/>
        </w:rPr>
        <w:lastRenderedPageBreak/>
        <w:t>Carbon-nitrogen-oxygen fusion (CNO)</w:t>
      </w:r>
    </w:p>
    <w:p w14:paraId="3D45E1A9" w14:textId="77777777" w:rsidR="00802142" w:rsidRDefault="00802142" w:rsidP="007055B8">
      <w:pPr>
        <w:jc w:val="center"/>
        <w:textAlignment w:val="baseline"/>
        <w:rPr>
          <w:rFonts w:cs="Arial"/>
        </w:rPr>
      </w:pPr>
      <w:r w:rsidRPr="000C77F9">
        <w:rPr>
          <w:rFonts w:cs="Arial"/>
          <w:noProof/>
          <w:sz w:val="22"/>
          <w:szCs w:val="22"/>
        </w:rPr>
        <w:drawing>
          <wp:inline distT="0" distB="0" distL="0" distR="0" wp14:anchorId="59BD0F5C" wp14:editId="450327DE">
            <wp:extent cx="3762375" cy="3762375"/>
            <wp:effectExtent l="0" t="0" r="0" b="0"/>
            <wp:docPr id="6" name="Picture 6" descr="https://upload.wikimedia.org/wikipedia/commons/thumb/2/21/CNO_Cycle.svg/300px-CNO_Cy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1/CNO_Cycle.svg/300px-CNO_Cycl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3762375"/>
                    </a:xfrm>
                    <a:prstGeom prst="rect">
                      <a:avLst/>
                    </a:prstGeom>
                    <a:noFill/>
                    <a:ln>
                      <a:noFill/>
                    </a:ln>
                  </pic:spPr>
                </pic:pic>
              </a:graphicData>
            </a:graphic>
          </wp:inline>
        </w:drawing>
      </w:r>
    </w:p>
    <w:p w14:paraId="0454B4F8" w14:textId="79220BCB" w:rsidR="007055B8" w:rsidRDefault="007055B8" w:rsidP="007055B8">
      <w:pPr>
        <w:jc w:val="center"/>
        <w:textAlignment w:val="baseline"/>
        <w:rPr>
          <w:rFonts w:cs="Arial"/>
          <w:szCs w:val="20"/>
        </w:rPr>
      </w:pPr>
      <w:proofErr w:type="gramStart"/>
      <w:r>
        <w:rPr>
          <w:rFonts w:cs="Arial"/>
          <w:szCs w:val="20"/>
        </w:rPr>
        <w:t>Figure 2</w:t>
      </w:r>
      <w:r w:rsidR="00F679C1">
        <w:rPr>
          <w:rFonts w:cs="Arial"/>
          <w:szCs w:val="20"/>
        </w:rPr>
        <w:t>.</w:t>
      </w:r>
      <w:proofErr w:type="gramEnd"/>
      <w:r w:rsidR="00F679C1">
        <w:rPr>
          <w:rFonts w:cs="Arial"/>
          <w:szCs w:val="20"/>
        </w:rPr>
        <w:t xml:space="preserve"> </w:t>
      </w:r>
      <w:proofErr w:type="spellStart"/>
      <w:r>
        <w:rPr>
          <w:rFonts w:cs="Arial"/>
          <w:szCs w:val="20"/>
        </w:rPr>
        <w:t>Shemcatic</w:t>
      </w:r>
      <w:proofErr w:type="spellEnd"/>
      <w:r>
        <w:rPr>
          <w:rFonts w:cs="Arial"/>
          <w:szCs w:val="20"/>
        </w:rPr>
        <w:t xml:space="preserve"> diagram of the CNO cycle</w:t>
      </w:r>
    </w:p>
    <w:p w14:paraId="3CEEF254" w14:textId="5FEF8F74" w:rsidR="00802142" w:rsidRPr="003B140E" w:rsidRDefault="007055B8" w:rsidP="00802142">
      <w:pPr>
        <w:spacing w:after="405"/>
        <w:jc w:val="center"/>
        <w:textAlignment w:val="baseline"/>
        <w:rPr>
          <w:rFonts w:cs="Arial"/>
          <w:sz w:val="22"/>
          <w:szCs w:val="22"/>
        </w:rPr>
      </w:pPr>
      <w:r>
        <w:rPr>
          <w:rFonts w:cs="Arial"/>
          <w:szCs w:val="20"/>
        </w:rPr>
        <w:t xml:space="preserve">Image credit: </w:t>
      </w:r>
      <w:proofErr w:type="spellStart"/>
      <w:r w:rsidR="00802142" w:rsidRPr="003B140E">
        <w:rPr>
          <w:rFonts w:cs="Arial"/>
          <w:szCs w:val="20"/>
        </w:rPr>
        <w:t>User</w:t>
      </w:r>
      <w:proofErr w:type="gramStart"/>
      <w:r w:rsidR="00802142" w:rsidRPr="003B140E">
        <w:rPr>
          <w:rFonts w:cs="Arial"/>
          <w:szCs w:val="20"/>
        </w:rPr>
        <w:t>:Borb</w:t>
      </w:r>
      <w:proofErr w:type="spellEnd"/>
      <w:proofErr w:type="gramEnd"/>
      <w:r w:rsidR="00802142" w:rsidRPr="003B140E">
        <w:rPr>
          <w:rFonts w:cs="Arial"/>
          <w:szCs w:val="20"/>
        </w:rPr>
        <w:t>/</w:t>
      </w:r>
      <w:r w:rsidR="00802142" w:rsidRPr="003B140E">
        <w:rPr>
          <w:rFonts w:cs="Arial"/>
          <w:szCs w:val="20"/>
          <w:shd w:val="clear" w:color="auto" w:fill="F8F9FA"/>
        </w:rPr>
        <w:t>Wikimedia Commons</w:t>
      </w:r>
      <w:r w:rsidR="00802142" w:rsidRPr="003B140E">
        <w:rPr>
          <w:rFonts w:cs="Arial"/>
          <w:b/>
          <w:bCs/>
          <w:szCs w:val="20"/>
        </w:rPr>
        <w:t>/CC BY-SA 3.0</w:t>
      </w:r>
    </w:p>
    <w:p w14:paraId="04D16E2E" w14:textId="29B169F9" w:rsidR="00802142" w:rsidRPr="00A13038" w:rsidRDefault="00A13038" w:rsidP="00A4534B">
      <w:pPr>
        <w:spacing w:after="405"/>
        <w:jc w:val="both"/>
        <w:textAlignment w:val="baseline"/>
        <w:rPr>
          <w:rFonts w:cs="Arial"/>
          <w:sz w:val="22"/>
          <w:szCs w:val="22"/>
        </w:rPr>
      </w:pPr>
      <w:r w:rsidRPr="00A13038">
        <w:rPr>
          <w:rFonts w:cs="Arial"/>
          <w:sz w:val="22"/>
          <w:szCs w:val="22"/>
        </w:rPr>
        <w:t>Another way that stars can</w:t>
      </w:r>
      <w:r>
        <w:rPr>
          <w:rFonts w:cs="Arial"/>
          <w:sz w:val="22"/>
          <w:szCs w:val="22"/>
        </w:rPr>
        <w:t xml:space="preserve"> convert hydrogen into helium is through the carbon-nitrogen-oxygen (CNO) cycle. The CNO cycle is a catalytic process which involves multiple step</w:t>
      </w:r>
      <w:r w:rsidR="001C3050">
        <w:rPr>
          <w:rFonts w:cs="Arial"/>
          <w:sz w:val="22"/>
          <w:szCs w:val="22"/>
        </w:rPr>
        <w:t>s</w:t>
      </w:r>
      <w:r>
        <w:rPr>
          <w:rFonts w:cs="Arial"/>
          <w:sz w:val="22"/>
          <w:szCs w:val="22"/>
        </w:rPr>
        <w:t xml:space="preserve"> where heavier nuclei are involved in the reaction</w:t>
      </w:r>
      <w:r w:rsidR="001C3050">
        <w:rPr>
          <w:rFonts w:cs="Arial"/>
          <w:sz w:val="22"/>
          <w:szCs w:val="22"/>
        </w:rPr>
        <w:t>;</w:t>
      </w:r>
      <w:r>
        <w:rPr>
          <w:rFonts w:cs="Arial"/>
          <w:sz w:val="22"/>
          <w:szCs w:val="22"/>
        </w:rPr>
        <w:t xml:space="preserve"> however these nuclei are not used up in the process. S</w:t>
      </w:r>
      <w:r w:rsidR="00802142" w:rsidRPr="00A13038">
        <w:rPr>
          <w:rFonts w:cs="Arial"/>
          <w:sz w:val="22"/>
          <w:szCs w:val="22"/>
        </w:rPr>
        <w:t xml:space="preserve">ince the carbon nucleus is reconstructed at the end of the cycle, the overall reaction can be represented simply as </w:t>
      </w:r>
      <m:oMath>
        <m:r>
          <w:rPr>
            <w:rFonts w:ascii="Cambria Math" w:hAnsi="Cambria Math" w:cs="Arial"/>
            <w:sz w:val="22"/>
            <w:szCs w:val="22"/>
          </w:rPr>
          <m:t>4H→</m:t>
        </m:r>
        <m:sSub>
          <m:sSubPr>
            <m:ctrlPr>
              <w:rPr>
                <w:rFonts w:ascii="Cambria Math" w:hAnsi="Cambria Math" w:cs="Arial"/>
                <w:sz w:val="22"/>
                <w:szCs w:val="22"/>
              </w:rPr>
            </m:ctrlPr>
          </m:sSubPr>
          <m:e>
            <m:r>
              <w:rPr>
                <w:rFonts w:ascii="Cambria Math" w:hAnsi="Cambria Math" w:cs="Arial"/>
                <w:sz w:val="22"/>
                <w:szCs w:val="22"/>
              </w:rPr>
              <m:t>He</m:t>
            </m:r>
          </m:e>
          <m:sub>
            <m:r>
              <w:rPr>
                <w:rFonts w:ascii="Cambria Math" w:hAnsi="Cambria Math" w:cs="Arial"/>
                <w:sz w:val="22"/>
                <w:szCs w:val="22"/>
              </w:rPr>
              <m:t>4</m:t>
            </m:r>
          </m:sub>
        </m:sSub>
      </m:oMath>
      <w:r w:rsidR="00802142" w:rsidRPr="00A13038">
        <w:rPr>
          <w:rFonts w:cs="Arial"/>
          <w:sz w:val="22"/>
          <w:szCs w:val="22"/>
        </w:rPr>
        <w:t xml:space="preserve">, </w:t>
      </w:r>
      <w:r w:rsidR="001C3050">
        <w:rPr>
          <w:rFonts w:cs="Arial"/>
          <w:sz w:val="22"/>
          <w:szCs w:val="22"/>
        </w:rPr>
        <w:t>as</w:t>
      </w:r>
      <w:r w:rsidR="00802142" w:rsidRPr="00A13038">
        <w:rPr>
          <w:rFonts w:cs="Arial"/>
          <w:sz w:val="22"/>
          <w:szCs w:val="22"/>
        </w:rPr>
        <w:t xml:space="preserve"> before. </w:t>
      </w:r>
      <w:r>
        <w:rPr>
          <w:rFonts w:cs="Arial"/>
          <w:sz w:val="22"/>
          <w:szCs w:val="22"/>
        </w:rPr>
        <w:t xml:space="preserve">There are many slightly different versions of the CNO cycle, which are divided into two main categories of cold and hot CNO cycles, with the former being limited by the rate of initial proton captures, and the latter being limited by the rate of beta decays </w:t>
      </w:r>
      <w:r w:rsidR="00BD69A4">
        <w:rPr>
          <w:rFonts w:cs="Arial"/>
          <w:sz w:val="22"/>
          <w:szCs w:val="22"/>
        </w:rPr>
        <w:t xml:space="preserve">of the intermediate nuclei. An example of </w:t>
      </w:r>
      <w:r w:rsidR="001C3050">
        <w:rPr>
          <w:rFonts w:cs="Arial"/>
          <w:sz w:val="22"/>
          <w:szCs w:val="22"/>
        </w:rPr>
        <w:t>a cold CNO cycle is given below.</w:t>
      </w:r>
      <w:r w:rsidR="00BD69A4">
        <w:rPr>
          <w:rFonts w:cs="Arial"/>
          <w:sz w:val="22"/>
          <w:szCs w:val="22"/>
        </w:rPr>
        <w:t xml:space="preserve"> </w:t>
      </w:r>
      <w:r w:rsidR="001C3050">
        <w:rPr>
          <w:rFonts w:cs="Arial"/>
          <w:sz w:val="22"/>
          <w:szCs w:val="22"/>
        </w:rPr>
        <w:t>T</w:t>
      </w:r>
      <w:r w:rsidR="00BD69A4">
        <w:rPr>
          <w:rFonts w:cs="Arial"/>
          <w:sz w:val="22"/>
          <w:szCs w:val="22"/>
        </w:rPr>
        <w:t>his is the most common CNO cycle found in typical conditions within stars</w:t>
      </w:r>
      <w:r w:rsidR="00F679C1">
        <w:rPr>
          <w:rFonts w:cs="Arial"/>
          <w:sz w:val="22"/>
          <w:szCs w:val="22"/>
        </w:rPr>
        <w:t>.</w:t>
      </w:r>
      <w:r>
        <w:rPr>
          <w:rFonts w:cs="Arial"/>
          <w:sz w:val="22"/>
          <w:szCs w:val="22"/>
        </w:rPr>
        <w:t xml:space="preserve"> </w:t>
      </w:r>
    </w:p>
    <w:p w14:paraId="717C84AB" w14:textId="417716AA" w:rsidR="00802142" w:rsidRPr="000C77F9" w:rsidRDefault="00802142" w:rsidP="00A4534B">
      <w:pPr>
        <w:spacing w:after="120"/>
        <w:ind w:left="720" w:hanging="720"/>
        <w:jc w:val="both"/>
        <w:textAlignment w:val="baseline"/>
        <w:rPr>
          <w:rFonts w:cs="Arial"/>
          <w:i/>
          <w:iCs/>
          <w:sz w:val="22"/>
          <w:szCs w:val="22"/>
        </w:rPr>
      </w:pPr>
      <w:r w:rsidRPr="000C77F9">
        <w:rPr>
          <w:rFonts w:cs="Arial"/>
          <w:i/>
          <w:iCs/>
          <w:sz w:val="22"/>
          <w:szCs w:val="22"/>
        </w:rPr>
        <w:t xml:space="preserve">Step 1: </w:t>
      </w:r>
      <w:r w:rsidRPr="000C77F9">
        <w:rPr>
          <w:rFonts w:cs="Arial"/>
          <w:sz w:val="22"/>
          <w:szCs w:val="22"/>
        </w:rPr>
        <w:t xml:space="preserve">A carbon-12 </w:t>
      </w:r>
      <w:r w:rsidR="00944C7A">
        <w:rPr>
          <w:rFonts w:cs="Arial"/>
          <w:sz w:val="22"/>
          <w:szCs w:val="22"/>
        </w:rPr>
        <w:t>(</w:t>
      </w:r>
      <w:r w:rsidR="00944C7A" w:rsidRPr="00E87934">
        <w:rPr>
          <w:rFonts w:cs="Arial"/>
          <w:sz w:val="22"/>
          <w:szCs w:val="22"/>
          <w:vertAlign w:val="superscript"/>
        </w:rPr>
        <w:t>12</w:t>
      </w:r>
      <w:r w:rsidR="00944C7A">
        <w:rPr>
          <w:rFonts w:cs="Arial"/>
          <w:sz w:val="22"/>
          <w:szCs w:val="22"/>
        </w:rPr>
        <w:t xml:space="preserve">C) </w:t>
      </w:r>
      <w:r w:rsidRPr="000C77F9">
        <w:rPr>
          <w:rFonts w:cs="Arial"/>
          <w:sz w:val="22"/>
          <w:szCs w:val="22"/>
        </w:rPr>
        <w:t xml:space="preserve">nucleus fuses with a proton to form a nitrogen-13 </w:t>
      </w:r>
      <w:r w:rsidR="00944C7A">
        <w:rPr>
          <w:rFonts w:cs="Arial"/>
          <w:sz w:val="22"/>
          <w:szCs w:val="22"/>
        </w:rPr>
        <w:t>(</w:t>
      </w:r>
      <w:r w:rsidR="00944C7A" w:rsidRPr="00E87934">
        <w:rPr>
          <w:rFonts w:cs="Arial"/>
          <w:sz w:val="22"/>
          <w:szCs w:val="22"/>
          <w:vertAlign w:val="superscript"/>
        </w:rPr>
        <w:t>13</w:t>
      </w:r>
      <w:r w:rsidR="00944C7A">
        <w:rPr>
          <w:rFonts w:cs="Arial"/>
          <w:sz w:val="22"/>
          <w:szCs w:val="22"/>
        </w:rPr>
        <w:t xml:space="preserve">N) </w:t>
      </w:r>
      <w:r w:rsidRPr="000C77F9">
        <w:rPr>
          <w:rFonts w:cs="Arial"/>
          <w:sz w:val="22"/>
          <w:szCs w:val="22"/>
        </w:rPr>
        <w:t>nucleus, emitting a photon in the process.</w:t>
      </w:r>
    </w:p>
    <w:p w14:paraId="50FA8988" w14:textId="258CED35" w:rsidR="00802142" w:rsidRPr="000C77F9" w:rsidRDefault="00802142" w:rsidP="00A4534B">
      <w:pPr>
        <w:spacing w:after="120"/>
        <w:ind w:left="720" w:hanging="720"/>
        <w:jc w:val="both"/>
        <w:textAlignment w:val="baseline"/>
        <w:rPr>
          <w:rFonts w:cs="Arial"/>
          <w:i/>
          <w:iCs/>
          <w:sz w:val="22"/>
          <w:szCs w:val="22"/>
        </w:rPr>
      </w:pPr>
      <w:r w:rsidRPr="000C77F9">
        <w:rPr>
          <w:rFonts w:cs="Arial"/>
          <w:i/>
          <w:iCs/>
          <w:sz w:val="22"/>
          <w:szCs w:val="22"/>
        </w:rPr>
        <w:t xml:space="preserve">Step 2: </w:t>
      </w:r>
      <w:r w:rsidRPr="000C77F9">
        <w:rPr>
          <w:rFonts w:cs="Arial"/>
          <w:sz w:val="22"/>
          <w:szCs w:val="22"/>
        </w:rPr>
        <w:t>The nitrogen nucleus releases a positron (e+) and a neutrino to become a carbon-13</w:t>
      </w:r>
      <w:r w:rsidR="00944C7A">
        <w:rPr>
          <w:rFonts w:cs="Arial"/>
          <w:sz w:val="22"/>
          <w:szCs w:val="22"/>
        </w:rPr>
        <w:t xml:space="preserve"> (</w:t>
      </w:r>
      <w:r w:rsidR="00944C7A" w:rsidRPr="00E87934">
        <w:rPr>
          <w:rFonts w:cs="Arial"/>
          <w:sz w:val="22"/>
          <w:szCs w:val="22"/>
          <w:vertAlign w:val="superscript"/>
        </w:rPr>
        <w:t>13</w:t>
      </w:r>
      <w:r w:rsidR="00944C7A">
        <w:rPr>
          <w:rFonts w:cs="Arial"/>
          <w:sz w:val="22"/>
          <w:szCs w:val="22"/>
        </w:rPr>
        <w:t>C)</w:t>
      </w:r>
      <w:r w:rsidRPr="000C77F9">
        <w:rPr>
          <w:rFonts w:cs="Arial"/>
          <w:sz w:val="22"/>
          <w:szCs w:val="22"/>
        </w:rPr>
        <w:t xml:space="preserve"> nucleus.</w:t>
      </w:r>
    </w:p>
    <w:p w14:paraId="367B1886" w14:textId="46AA6597" w:rsidR="00802142" w:rsidRPr="000C77F9" w:rsidRDefault="00802142" w:rsidP="00A4534B">
      <w:pPr>
        <w:spacing w:after="120"/>
        <w:jc w:val="both"/>
        <w:textAlignment w:val="baseline"/>
        <w:rPr>
          <w:rFonts w:cs="Arial"/>
          <w:i/>
          <w:iCs/>
          <w:sz w:val="22"/>
          <w:szCs w:val="22"/>
        </w:rPr>
      </w:pPr>
      <w:r w:rsidRPr="000C77F9">
        <w:rPr>
          <w:rFonts w:cs="Arial"/>
          <w:i/>
          <w:iCs/>
          <w:sz w:val="22"/>
          <w:szCs w:val="22"/>
        </w:rPr>
        <w:t xml:space="preserve">Step 3: </w:t>
      </w:r>
      <w:r w:rsidRPr="000C77F9">
        <w:rPr>
          <w:rFonts w:cs="Arial"/>
          <w:sz w:val="22"/>
          <w:szCs w:val="22"/>
        </w:rPr>
        <w:t>The new carbon nucleus fuses with a proton to form nitrogen-14</w:t>
      </w:r>
      <w:r w:rsidR="00944C7A">
        <w:rPr>
          <w:rFonts w:cs="Arial"/>
          <w:sz w:val="22"/>
          <w:szCs w:val="22"/>
        </w:rPr>
        <w:t xml:space="preserve"> (</w:t>
      </w:r>
      <w:r w:rsidR="00944C7A" w:rsidRPr="00E87934">
        <w:rPr>
          <w:rFonts w:cs="Arial"/>
          <w:sz w:val="22"/>
          <w:szCs w:val="22"/>
          <w:vertAlign w:val="superscript"/>
        </w:rPr>
        <w:t>14</w:t>
      </w:r>
      <w:r w:rsidR="00944C7A">
        <w:rPr>
          <w:rFonts w:cs="Arial"/>
          <w:sz w:val="22"/>
          <w:szCs w:val="22"/>
        </w:rPr>
        <w:t>N)</w:t>
      </w:r>
      <w:r w:rsidRPr="000C77F9">
        <w:rPr>
          <w:rFonts w:cs="Arial"/>
          <w:sz w:val="22"/>
          <w:szCs w:val="22"/>
        </w:rPr>
        <w:t>, releasing a photon.</w:t>
      </w:r>
    </w:p>
    <w:p w14:paraId="2B6898A9" w14:textId="504DD1CB" w:rsidR="00802142" w:rsidRPr="000C77F9" w:rsidRDefault="00802142" w:rsidP="00A4534B">
      <w:pPr>
        <w:spacing w:after="120"/>
        <w:jc w:val="both"/>
        <w:textAlignment w:val="baseline"/>
        <w:rPr>
          <w:rFonts w:cs="Arial"/>
          <w:i/>
          <w:iCs/>
          <w:sz w:val="22"/>
          <w:szCs w:val="22"/>
        </w:rPr>
      </w:pPr>
      <w:r w:rsidRPr="000C77F9">
        <w:rPr>
          <w:rFonts w:cs="Arial"/>
          <w:i/>
          <w:iCs/>
          <w:sz w:val="22"/>
          <w:szCs w:val="22"/>
        </w:rPr>
        <w:t xml:space="preserve">Step 4: </w:t>
      </w:r>
      <w:r w:rsidRPr="000C77F9">
        <w:rPr>
          <w:rFonts w:cs="Arial"/>
          <w:sz w:val="22"/>
          <w:szCs w:val="22"/>
        </w:rPr>
        <w:t>The nitrogen nucleus fuses with a proton to form oxygen-15</w:t>
      </w:r>
      <w:r w:rsidR="00944C7A">
        <w:rPr>
          <w:rFonts w:cs="Arial"/>
          <w:sz w:val="22"/>
          <w:szCs w:val="22"/>
        </w:rPr>
        <w:t xml:space="preserve"> (</w:t>
      </w:r>
      <w:r w:rsidR="00944C7A" w:rsidRPr="00E87934">
        <w:rPr>
          <w:rFonts w:cs="Arial"/>
          <w:sz w:val="22"/>
          <w:szCs w:val="22"/>
          <w:vertAlign w:val="superscript"/>
        </w:rPr>
        <w:t>15</w:t>
      </w:r>
      <w:r w:rsidR="00944C7A">
        <w:rPr>
          <w:rFonts w:cs="Arial"/>
          <w:sz w:val="22"/>
          <w:szCs w:val="22"/>
        </w:rPr>
        <w:t>O)</w:t>
      </w:r>
      <w:r w:rsidRPr="000C77F9">
        <w:rPr>
          <w:rFonts w:cs="Arial"/>
          <w:sz w:val="22"/>
          <w:szCs w:val="22"/>
        </w:rPr>
        <w:t>, releasing a photon.</w:t>
      </w:r>
    </w:p>
    <w:p w14:paraId="66B545E9" w14:textId="08F04B55" w:rsidR="00802142" w:rsidRPr="000C77F9" w:rsidRDefault="00802142" w:rsidP="00A4534B">
      <w:pPr>
        <w:spacing w:after="120"/>
        <w:jc w:val="both"/>
        <w:textAlignment w:val="baseline"/>
        <w:rPr>
          <w:rFonts w:cs="Arial"/>
          <w:i/>
          <w:iCs/>
          <w:sz w:val="22"/>
          <w:szCs w:val="22"/>
        </w:rPr>
      </w:pPr>
      <w:r w:rsidRPr="000C77F9">
        <w:rPr>
          <w:rFonts w:cs="Arial"/>
          <w:i/>
          <w:iCs/>
          <w:sz w:val="22"/>
          <w:szCs w:val="22"/>
        </w:rPr>
        <w:t xml:space="preserve">Step 5: </w:t>
      </w:r>
      <w:r w:rsidRPr="000C77F9">
        <w:rPr>
          <w:rFonts w:cs="Arial"/>
          <w:sz w:val="22"/>
          <w:szCs w:val="22"/>
        </w:rPr>
        <w:t>The oxygen nucleus releases a positron an</w:t>
      </w:r>
      <w:bookmarkStart w:id="0" w:name="_GoBack"/>
      <w:bookmarkEnd w:id="0"/>
      <w:r w:rsidRPr="000C77F9">
        <w:rPr>
          <w:rFonts w:cs="Arial"/>
          <w:sz w:val="22"/>
          <w:szCs w:val="22"/>
        </w:rPr>
        <w:t>d a neutrino to become a nitrogen-15</w:t>
      </w:r>
      <w:r w:rsidR="00944C7A">
        <w:rPr>
          <w:rFonts w:cs="Arial"/>
          <w:sz w:val="22"/>
          <w:szCs w:val="22"/>
        </w:rPr>
        <w:t xml:space="preserve"> (</w:t>
      </w:r>
      <w:r w:rsidR="00944C7A" w:rsidRPr="00E87934">
        <w:rPr>
          <w:rFonts w:cs="Arial"/>
          <w:sz w:val="22"/>
          <w:szCs w:val="22"/>
          <w:vertAlign w:val="superscript"/>
        </w:rPr>
        <w:t>15</w:t>
      </w:r>
      <w:r w:rsidR="00944C7A">
        <w:rPr>
          <w:rFonts w:cs="Arial"/>
          <w:sz w:val="22"/>
          <w:szCs w:val="22"/>
        </w:rPr>
        <w:t>N)</w:t>
      </w:r>
      <w:r w:rsidRPr="000C77F9">
        <w:rPr>
          <w:rFonts w:cs="Arial"/>
          <w:sz w:val="22"/>
          <w:szCs w:val="22"/>
        </w:rPr>
        <w:t xml:space="preserve"> nucleus.</w:t>
      </w:r>
    </w:p>
    <w:p w14:paraId="5347F687" w14:textId="029149FD" w:rsidR="00802142" w:rsidRPr="000C77F9" w:rsidRDefault="00802142" w:rsidP="00A4534B">
      <w:pPr>
        <w:spacing w:after="120"/>
        <w:ind w:left="720" w:hanging="720"/>
        <w:jc w:val="both"/>
        <w:textAlignment w:val="baseline"/>
        <w:rPr>
          <w:rFonts w:cs="Arial"/>
          <w:i/>
          <w:iCs/>
          <w:sz w:val="22"/>
          <w:szCs w:val="22"/>
        </w:rPr>
      </w:pPr>
      <w:r w:rsidRPr="000C77F9">
        <w:rPr>
          <w:rFonts w:cs="Arial"/>
          <w:i/>
          <w:iCs/>
          <w:sz w:val="22"/>
          <w:szCs w:val="22"/>
        </w:rPr>
        <w:t xml:space="preserve">Step 6: </w:t>
      </w:r>
      <w:r w:rsidRPr="000C77F9">
        <w:rPr>
          <w:rFonts w:cs="Arial"/>
          <w:sz w:val="22"/>
          <w:szCs w:val="22"/>
        </w:rPr>
        <w:t xml:space="preserve">The nitrogen-15 </w:t>
      </w:r>
      <w:r w:rsidR="00944C7A">
        <w:rPr>
          <w:rFonts w:cs="Arial"/>
          <w:sz w:val="22"/>
          <w:szCs w:val="22"/>
        </w:rPr>
        <w:t>(</w:t>
      </w:r>
      <w:r w:rsidR="00944C7A" w:rsidRPr="00861DF5">
        <w:rPr>
          <w:rFonts w:cs="Arial"/>
          <w:sz w:val="22"/>
          <w:szCs w:val="22"/>
          <w:vertAlign w:val="superscript"/>
        </w:rPr>
        <w:t>15</w:t>
      </w:r>
      <w:r w:rsidR="00944C7A">
        <w:rPr>
          <w:rFonts w:cs="Arial"/>
          <w:sz w:val="22"/>
          <w:szCs w:val="22"/>
        </w:rPr>
        <w:t>N)</w:t>
      </w:r>
      <w:r w:rsidR="00944C7A" w:rsidRPr="000C77F9">
        <w:rPr>
          <w:rFonts w:cs="Arial"/>
          <w:sz w:val="22"/>
          <w:szCs w:val="22"/>
        </w:rPr>
        <w:t xml:space="preserve"> </w:t>
      </w:r>
      <w:r w:rsidRPr="000C77F9">
        <w:rPr>
          <w:rFonts w:cs="Arial"/>
          <w:sz w:val="22"/>
          <w:szCs w:val="22"/>
        </w:rPr>
        <w:t xml:space="preserve">nucleus fuses with one final proton to produce a helium-4 </w:t>
      </w:r>
      <w:r w:rsidR="00944C7A">
        <w:rPr>
          <w:rFonts w:cs="Arial"/>
          <w:sz w:val="22"/>
          <w:szCs w:val="22"/>
        </w:rPr>
        <w:t>(</w:t>
      </w:r>
      <w:r w:rsidR="00944C7A" w:rsidRPr="00E87934">
        <w:rPr>
          <w:rFonts w:cs="Arial"/>
          <w:sz w:val="22"/>
          <w:szCs w:val="22"/>
          <w:vertAlign w:val="superscript"/>
        </w:rPr>
        <w:t>4</w:t>
      </w:r>
      <w:r w:rsidR="00944C7A">
        <w:rPr>
          <w:rFonts w:cs="Arial"/>
          <w:sz w:val="22"/>
          <w:szCs w:val="22"/>
        </w:rPr>
        <w:t xml:space="preserve">He) </w:t>
      </w:r>
      <w:r w:rsidRPr="000C77F9">
        <w:rPr>
          <w:rFonts w:cs="Arial"/>
          <w:sz w:val="22"/>
          <w:szCs w:val="22"/>
        </w:rPr>
        <w:t xml:space="preserve">nucleus and a carbon-12 </w:t>
      </w:r>
      <w:r w:rsidR="00944C7A">
        <w:rPr>
          <w:rFonts w:cs="Arial"/>
          <w:sz w:val="22"/>
          <w:szCs w:val="22"/>
        </w:rPr>
        <w:t>(</w:t>
      </w:r>
      <w:r w:rsidR="00944C7A" w:rsidRPr="00E87934">
        <w:rPr>
          <w:rFonts w:cs="Arial"/>
          <w:sz w:val="22"/>
          <w:szCs w:val="22"/>
          <w:vertAlign w:val="superscript"/>
        </w:rPr>
        <w:t>12</w:t>
      </w:r>
      <w:r w:rsidR="00944C7A">
        <w:rPr>
          <w:rFonts w:cs="Arial"/>
          <w:sz w:val="22"/>
          <w:szCs w:val="22"/>
        </w:rPr>
        <w:t xml:space="preserve">C) </w:t>
      </w:r>
      <w:r w:rsidRPr="000C77F9">
        <w:rPr>
          <w:rFonts w:cs="Arial"/>
          <w:sz w:val="22"/>
          <w:szCs w:val="22"/>
        </w:rPr>
        <w:t>nucleus that can be used once again for step 1, beginning the cycle over again.</w:t>
      </w:r>
    </w:p>
    <w:p w14:paraId="0AC96EB1" w14:textId="28698F24" w:rsidR="00802142" w:rsidRPr="00BD69A4" w:rsidRDefault="00802142" w:rsidP="00A4534B">
      <w:pPr>
        <w:spacing w:after="405"/>
        <w:jc w:val="both"/>
        <w:textAlignment w:val="baseline"/>
        <w:rPr>
          <w:rFonts w:cs="Arial"/>
          <w:sz w:val="22"/>
          <w:szCs w:val="22"/>
        </w:rPr>
      </w:pPr>
      <w:r w:rsidRPr="000C77F9">
        <w:rPr>
          <w:rFonts w:cs="Arial"/>
          <w:sz w:val="22"/>
          <w:szCs w:val="22"/>
        </w:rPr>
        <w:lastRenderedPageBreak/>
        <w:t>Each complete</w:t>
      </w:r>
      <w:r w:rsidR="001C3050">
        <w:rPr>
          <w:rFonts w:cs="Arial"/>
          <w:sz w:val="22"/>
          <w:szCs w:val="22"/>
        </w:rPr>
        <w:t xml:space="preserve"> CNO</w:t>
      </w:r>
      <w:r w:rsidRPr="000C77F9">
        <w:rPr>
          <w:rFonts w:cs="Arial"/>
          <w:sz w:val="22"/>
          <w:szCs w:val="22"/>
        </w:rPr>
        <w:t xml:space="preserve"> cycle produces about 25 MeV of energy. </w:t>
      </w:r>
      <w:r w:rsidR="001C3050">
        <w:rPr>
          <w:rFonts w:cs="Arial"/>
          <w:sz w:val="22"/>
          <w:szCs w:val="22"/>
        </w:rPr>
        <w:t>This</w:t>
      </w:r>
      <w:r w:rsidRPr="000C77F9">
        <w:rPr>
          <w:rFonts w:cs="Arial"/>
          <w:sz w:val="22"/>
          <w:szCs w:val="22"/>
        </w:rPr>
        <w:t xml:space="preserve"> is the main source of energy in higher</w:t>
      </w:r>
      <w:r w:rsidRPr="00BD69A4">
        <w:rPr>
          <w:rFonts w:cs="Arial"/>
          <w:sz w:val="22"/>
          <w:szCs w:val="22"/>
        </w:rPr>
        <w:t xml:space="preserve">-mass post-main sequence stars. This is because the repulsive electromagnetic force of the six-proton carbon nucleus prevents fusion without an incredibly </w:t>
      </w:r>
      <w:r w:rsidR="001C3050">
        <w:rPr>
          <w:rFonts w:cs="Arial"/>
          <w:sz w:val="22"/>
          <w:szCs w:val="22"/>
        </w:rPr>
        <w:t>high temperature and pressure</w:t>
      </w:r>
      <w:r w:rsidRPr="00BD69A4">
        <w:rPr>
          <w:rFonts w:cs="Arial"/>
          <w:sz w:val="22"/>
          <w:szCs w:val="22"/>
        </w:rPr>
        <w:t xml:space="preserve"> to overcome it. Thus, it can only occur in the very centre of </w:t>
      </w:r>
      <w:r w:rsidR="001C3050">
        <w:rPr>
          <w:rFonts w:cs="Arial"/>
          <w:sz w:val="22"/>
          <w:szCs w:val="22"/>
        </w:rPr>
        <w:t>low mass</w:t>
      </w:r>
      <w:r w:rsidRPr="00BD69A4">
        <w:rPr>
          <w:rFonts w:cs="Arial"/>
          <w:sz w:val="22"/>
          <w:szCs w:val="22"/>
        </w:rPr>
        <w:t xml:space="preserve"> stars</w:t>
      </w:r>
      <w:r w:rsidR="001C3050">
        <w:rPr>
          <w:rFonts w:cs="Arial"/>
          <w:sz w:val="22"/>
          <w:szCs w:val="22"/>
        </w:rPr>
        <w:t>,</w:t>
      </w:r>
      <w:r w:rsidRPr="00BD69A4">
        <w:rPr>
          <w:rFonts w:cs="Arial"/>
          <w:sz w:val="22"/>
          <w:szCs w:val="22"/>
        </w:rPr>
        <w:t xml:space="preserve"> </w:t>
      </w:r>
      <w:r w:rsidR="001C3050">
        <w:rPr>
          <w:rFonts w:cs="Arial"/>
          <w:sz w:val="22"/>
          <w:szCs w:val="22"/>
        </w:rPr>
        <w:t>but</w:t>
      </w:r>
      <w:r w:rsidRPr="00BD69A4">
        <w:rPr>
          <w:rFonts w:cs="Arial"/>
          <w:sz w:val="22"/>
          <w:szCs w:val="22"/>
        </w:rPr>
        <w:t xml:space="preserve"> is widespread in </w:t>
      </w:r>
      <w:r w:rsidR="001C3050">
        <w:rPr>
          <w:rFonts w:cs="Arial"/>
          <w:sz w:val="22"/>
          <w:szCs w:val="22"/>
        </w:rPr>
        <w:t>more massive stars</w:t>
      </w:r>
      <w:r w:rsidRPr="00BD69A4">
        <w:rPr>
          <w:rFonts w:cs="Arial"/>
          <w:sz w:val="22"/>
          <w:szCs w:val="22"/>
        </w:rPr>
        <w:t>. In the most massive stars even heavier elements, up to iron and nickel can form. Elements heavier than these typically don’t form as iron and nickel are very stable and the star loses energy when fusing even heavier elements together. The heaviest elements tend to form a dense core in the centre of the star</w:t>
      </w:r>
      <w:r w:rsidR="001C3050">
        <w:rPr>
          <w:rFonts w:cs="Arial"/>
          <w:sz w:val="22"/>
          <w:szCs w:val="22"/>
        </w:rPr>
        <w:t>,</w:t>
      </w:r>
      <w:r w:rsidRPr="00BD69A4">
        <w:rPr>
          <w:rFonts w:cs="Arial"/>
          <w:sz w:val="22"/>
          <w:szCs w:val="22"/>
        </w:rPr>
        <w:t xml:space="preserve"> with the lighter elements forming the outer layers of the star.</w:t>
      </w:r>
    </w:p>
    <w:p w14:paraId="0AE29194" w14:textId="10F3D4C1" w:rsidR="005459EB" w:rsidRPr="005459EB" w:rsidRDefault="005459EB" w:rsidP="00802142">
      <w:pPr>
        <w:rPr>
          <w:rFonts w:cs="Arial"/>
          <w:sz w:val="22"/>
          <w:szCs w:val="22"/>
        </w:rPr>
      </w:pPr>
    </w:p>
    <w:sectPr w:rsidR="005459EB" w:rsidRPr="005459EB" w:rsidSect="003B26C3">
      <w:headerReference w:type="default" r:id="rId10"/>
      <w:footerReference w:type="default" r:id="rId11"/>
      <w:headerReference w:type="first" r:id="rId12"/>
      <w:footerReference w:type="first" r:id="rId13"/>
      <w:pgSz w:w="11906" w:h="16838" w:code="9"/>
      <w:pgMar w:top="1440" w:right="849" w:bottom="1440" w:left="108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97204" w15:done="0"/>
  <w15:commentEx w15:paraId="16A29C11" w15:done="0"/>
  <w15:commentEx w15:paraId="32E2E92F" w15:done="0"/>
  <w15:commentEx w15:paraId="767472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97204" w16cid:durableId="2062E4C1"/>
  <w16cid:commentId w16cid:paraId="16A29C11" w16cid:durableId="2062E59B"/>
  <w16cid:commentId w16cid:paraId="32E2E92F" w16cid:durableId="2062E647"/>
  <w16cid:commentId w16cid:paraId="76747265" w16cid:durableId="2062E7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5FA05" w14:textId="77777777" w:rsidR="00F37DA7" w:rsidRDefault="00F37DA7">
      <w:r>
        <w:separator/>
      </w:r>
    </w:p>
  </w:endnote>
  <w:endnote w:type="continuationSeparator" w:id="0">
    <w:p w14:paraId="7CCADC8D" w14:textId="77777777" w:rsidR="00F37DA7" w:rsidRDefault="00F3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2750" w14:textId="756DD8B4" w:rsidR="00E40E2F" w:rsidRDefault="00A13038" w:rsidP="00CC3B70">
    <w:pPr>
      <w:pStyle w:val="Footer"/>
      <w:tabs>
        <w:tab w:val="clear" w:pos="4513"/>
        <w:tab w:val="clear" w:pos="9026"/>
        <w:tab w:val="left" w:pos="4253"/>
        <w:tab w:val="right" w:pos="9923"/>
      </w:tabs>
    </w:pPr>
    <w:r>
      <w:t>Scott Cornish</w:t>
    </w:r>
    <w:r w:rsidR="009B2D08">
      <w:t>, School of Physics</w:t>
    </w:r>
    <w:r w:rsidR="009E2B63">
      <w:tab/>
    </w:r>
    <w:r w:rsidR="009E2B63">
      <w:tab/>
      <w:t xml:space="preserve">Page </w:t>
    </w:r>
    <w:r w:rsidR="009E2B63">
      <w:fldChar w:fldCharType="begin"/>
    </w:r>
    <w:r w:rsidR="009E2B63">
      <w:instrText xml:space="preserve"> PAGE </w:instrText>
    </w:r>
    <w:r w:rsidR="009E2B63">
      <w:fldChar w:fldCharType="separate"/>
    </w:r>
    <w:r w:rsidR="00A4534B">
      <w:rPr>
        <w:noProof/>
      </w:rPr>
      <w:t>3</w:t>
    </w:r>
    <w:r w:rsidR="009E2B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E66F6" w14:textId="77777777"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44977" w14:textId="77777777" w:rsidR="00F37DA7" w:rsidRDefault="00F37DA7">
      <w:r>
        <w:separator/>
      </w:r>
    </w:p>
  </w:footnote>
  <w:footnote w:type="continuationSeparator" w:id="0">
    <w:p w14:paraId="0534CA9E" w14:textId="77777777" w:rsidR="00F37DA7" w:rsidRDefault="00F37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8EA5" w14:textId="77777777" w:rsidR="0060404C" w:rsidRPr="00BE0B4B" w:rsidRDefault="0060404C" w:rsidP="0060404C">
    <w:pPr>
      <w:tabs>
        <w:tab w:val="left" w:pos="142"/>
      </w:tabs>
      <w:rPr>
        <w:sz w:val="22"/>
      </w:rPr>
    </w:pPr>
    <w:r>
      <w:rPr>
        <w:noProof/>
      </w:rPr>
      <w:drawing>
        <wp:anchor distT="0" distB="0" distL="114300" distR="114300" simplePos="0" relativeHeight="251661312" behindDoc="0" locked="0" layoutInCell="1" allowOverlap="1" wp14:anchorId="49BEC347" wp14:editId="365644F9">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67209" w14:textId="77777777" w:rsidR="00DF6091" w:rsidRDefault="00DF6091" w:rsidP="00DF6091">
    <w:pPr>
      <w:pStyle w:val="HeaderFirstPage"/>
    </w:pPr>
    <w:r>
      <w:t>HSC Physics Module 8</w:t>
    </w:r>
    <w:r w:rsidR="0060404C">
      <w:t xml:space="preserve"> – </w:t>
    </w:r>
  </w:p>
  <w:p w14:paraId="45063F82" w14:textId="3701837C" w:rsidR="001118CB" w:rsidRDefault="00DF6091" w:rsidP="00DF6091">
    <w:pPr>
      <w:pStyle w:val="HeaderFirstPage"/>
    </w:pPr>
    <w:r>
      <w:t>From the Universe to the Atom</w:t>
    </w:r>
  </w:p>
  <w:p w14:paraId="1BBF49D3" w14:textId="77777777" w:rsidR="00E40E2F" w:rsidRPr="006357E0" w:rsidRDefault="00D2187D" w:rsidP="006357E0">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4E06" w14:textId="77777777" w:rsidR="00E40E2F" w:rsidRPr="00BE0B4B" w:rsidRDefault="009E2B63" w:rsidP="00BE0B4B">
    <w:pPr>
      <w:tabs>
        <w:tab w:val="left" w:pos="142"/>
      </w:tabs>
      <w:rPr>
        <w:sz w:val="22"/>
      </w:rPr>
    </w:pPr>
    <w:r>
      <w:rPr>
        <w:noProof/>
      </w:rPr>
      <w:drawing>
        <wp:anchor distT="0" distB="0" distL="114300" distR="114300" simplePos="0" relativeHeight="251659264" behindDoc="0" locked="0" layoutInCell="1" allowOverlap="1" wp14:anchorId="26A0D78E" wp14:editId="037A26ED">
          <wp:simplePos x="0" y="0"/>
          <wp:positionH relativeFrom="page">
            <wp:posOffset>688975</wp:posOffset>
          </wp:positionH>
          <wp:positionV relativeFrom="page">
            <wp:posOffset>476250</wp:posOffset>
          </wp:positionV>
          <wp:extent cx="1558925" cy="541020"/>
          <wp:effectExtent l="0" t="0" r="0" b="0"/>
          <wp:wrapNone/>
          <wp:docPr id="36" name="Picture 3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991" w14:textId="77777777" w:rsidR="00206EE3" w:rsidRDefault="009E2B63" w:rsidP="00206EE3">
    <w:pPr>
      <w:pStyle w:val="HeaderFirstPage"/>
      <w:spacing w:before="240"/>
    </w:pPr>
    <w:r>
      <w:t xml:space="preserve">HSC Physics Module </w:t>
    </w:r>
    <w:r w:rsidR="002E73C9">
      <w:t>2</w:t>
    </w:r>
    <w:r w:rsidR="00C941CC">
      <w:t xml:space="preserve"> – </w:t>
    </w:r>
    <w:r w:rsidR="00206EE3">
      <w:t xml:space="preserve">Dynamics </w:t>
    </w:r>
    <w:r w:rsidR="00206EE3">
      <w:br/>
    </w:r>
    <w:r w:rsidR="004B568E">
      <w:t xml:space="preserve">Momentum, Energy and </w:t>
    </w:r>
    <w:r w:rsidR="003B26C3">
      <w:t>Simple Systems</w:t>
    </w:r>
  </w:p>
  <w:p w14:paraId="5E183696" w14:textId="77777777" w:rsidR="00E40E2F" w:rsidRDefault="00F37DA7" w:rsidP="00A61A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253"/>
    <w:multiLevelType w:val="hybridMultilevel"/>
    <w:tmpl w:val="FE1C2C4A"/>
    <w:lvl w:ilvl="0" w:tplc="3098A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1D2425B9"/>
    <w:multiLevelType w:val="multilevel"/>
    <w:tmpl w:val="BEDC6F72"/>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
      <w:lvlJc w:val="left"/>
      <w:pPr>
        <w:tabs>
          <w:tab w:val="num" w:pos="1440"/>
        </w:tabs>
        <w:ind w:left="1440" w:hanging="360"/>
      </w:pPr>
      <w:rPr>
        <w:rFonts w:ascii="Wingdings" w:hAnsi="Wingdings" w:cs="Wingdings" w:hint="default"/>
        <w:sz w:val="27"/>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6D2042"/>
    <w:multiLevelType w:val="hybridMultilevel"/>
    <w:tmpl w:val="F684C820"/>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613D9"/>
    <w:multiLevelType w:val="hybridMultilevel"/>
    <w:tmpl w:val="9F923DD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A5524"/>
    <w:multiLevelType w:val="hybridMultilevel"/>
    <w:tmpl w:val="00901012"/>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52C16"/>
    <w:multiLevelType w:val="hybridMultilevel"/>
    <w:tmpl w:val="BCF45234"/>
    <w:lvl w:ilvl="0" w:tplc="3098A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95556"/>
    <w:multiLevelType w:val="hybridMultilevel"/>
    <w:tmpl w:val="B2061390"/>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E92915"/>
    <w:multiLevelType w:val="hybridMultilevel"/>
    <w:tmpl w:val="6C464DA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D13FB"/>
    <w:multiLevelType w:val="hybridMultilevel"/>
    <w:tmpl w:val="7EF4DDDC"/>
    <w:lvl w:ilvl="0" w:tplc="9EBAB6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F2B10"/>
    <w:multiLevelType w:val="hybridMultilevel"/>
    <w:tmpl w:val="784689F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9"/>
  </w:num>
  <w:num w:numId="4">
    <w:abstractNumId w:val="17"/>
  </w:num>
  <w:num w:numId="5">
    <w:abstractNumId w:val="18"/>
  </w:num>
  <w:num w:numId="6">
    <w:abstractNumId w:val="2"/>
  </w:num>
  <w:num w:numId="7">
    <w:abstractNumId w:val="14"/>
  </w:num>
  <w:num w:numId="8">
    <w:abstractNumId w:val="12"/>
  </w:num>
  <w:num w:numId="9">
    <w:abstractNumId w:val="6"/>
  </w:num>
  <w:num w:numId="10">
    <w:abstractNumId w:val="3"/>
  </w:num>
  <w:num w:numId="11">
    <w:abstractNumId w:val="8"/>
  </w:num>
  <w:num w:numId="12">
    <w:abstractNumId w:val="1"/>
  </w:num>
  <w:num w:numId="13">
    <w:abstractNumId w:val="10"/>
  </w:num>
  <w:num w:numId="14">
    <w:abstractNumId w:val="20"/>
  </w:num>
  <w:num w:numId="15">
    <w:abstractNumId w:val="11"/>
  </w:num>
  <w:num w:numId="16">
    <w:abstractNumId w:val="23"/>
  </w:num>
  <w:num w:numId="17">
    <w:abstractNumId w:val="16"/>
  </w:num>
  <w:num w:numId="18">
    <w:abstractNumId w:val="13"/>
  </w:num>
  <w:num w:numId="19">
    <w:abstractNumId w:val="22"/>
  </w:num>
  <w:num w:numId="20">
    <w:abstractNumId w:val="7"/>
  </w:num>
  <w:num w:numId="21">
    <w:abstractNumId w:val="19"/>
  </w:num>
  <w:num w:numId="22">
    <w:abstractNumId w:val="0"/>
  </w:num>
  <w:num w:numId="23">
    <w:abstractNumId w:val="15"/>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 Tzioumis">
    <w15:presenceInfo w15:providerId="AD" w15:userId="S::vicky.tzioumis@sydney.edu.au::ebd0afdd-f20a-4334-8e37-d58bcbccf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10C99"/>
    <w:rsid w:val="0002399D"/>
    <w:rsid w:val="00050AEE"/>
    <w:rsid w:val="000510B2"/>
    <w:rsid w:val="000535EA"/>
    <w:rsid w:val="0006547F"/>
    <w:rsid w:val="000661E2"/>
    <w:rsid w:val="00072931"/>
    <w:rsid w:val="00076036"/>
    <w:rsid w:val="0009052E"/>
    <w:rsid w:val="00090EBE"/>
    <w:rsid w:val="000B0974"/>
    <w:rsid w:val="000B0F6C"/>
    <w:rsid w:val="000B4F67"/>
    <w:rsid w:val="000D5F58"/>
    <w:rsid w:val="000D67EF"/>
    <w:rsid w:val="000E4D0E"/>
    <w:rsid w:val="001004EA"/>
    <w:rsid w:val="00110577"/>
    <w:rsid w:val="001118CB"/>
    <w:rsid w:val="001156E5"/>
    <w:rsid w:val="00134902"/>
    <w:rsid w:val="00144CE5"/>
    <w:rsid w:val="00156A9B"/>
    <w:rsid w:val="00174008"/>
    <w:rsid w:val="00182332"/>
    <w:rsid w:val="00193C7E"/>
    <w:rsid w:val="001A2C29"/>
    <w:rsid w:val="001A4178"/>
    <w:rsid w:val="001B4A83"/>
    <w:rsid w:val="001B4B00"/>
    <w:rsid w:val="001B535A"/>
    <w:rsid w:val="001C1085"/>
    <w:rsid w:val="001C1A0F"/>
    <w:rsid w:val="001C3050"/>
    <w:rsid w:val="001D1CC6"/>
    <w:rsid w:val="001D7964"/>
    <w:rsid w:val="001E152A"/>
    <w:rsid w:val="00206EE3"/>
    <w:rsid w:val="00214A21"/>
    <w:rsid w:val="00237D05"/>
    <w:rsid w:val="00294F04"/>
    <w:rsid w:val="002A747C"/>
    <w:rsid w:val="002B4139"/>
    <w:rsid w:val="002C32B5"/>
    <w:rsid w:val="002C33AA"/>
    <w:rsid w:val="002C4F00"/>
    <w:rsid w:val="002C6FAA"/>
    <w:rsid w:val="002E0AAB"/>
    <w:rsid w:val="002E73C9"/>
    <w:rsid w:val="002F1A74"/>
    <w:rsid w:val="002F4C18"/>
    <w:rsid w:val="002F71B4"/>
    <w:rsid w:val="003117B7"/>
    <w:rsid w:val="00320A59"/>
    <w:rsid w:val="00324106"/>
    <w:rsid w:val="0032496B"/>
    <w:rsid w:val="00326FA9"/>
    <w:rsid w:val="00327FB3"/>
    <w:rsid w:val="00331AE0"/>
    <w:rsid w:val="00331BB9"/>
    <w:rsid w:val="0035670B"/>
    <w:rsid w:val="0036329B"/>
    <w:rsid w:val="00381E8D"/>
    <w:rsid w:val="003879D1"/>
    <w:rsid w:val="003A2AA1"/>
    <w:rsid w:val="003B26C3"/>
    <w:rsid w:val="003B641A"/>
    <w:rsid w:val="003C1525"/>
    <w:rsid w:val="003C1C2B"/>
    <w:rsid w:val="003C50F5"/>
    <w:rsid w:val="003D49FD"/>
    <w:rsid w:val="003D624B"/>
    <w:rsid w:val="003D7DF4"/>
    <w:rsid w:val="003E0CFB"/>
    <w:rsid w:val="003E4C38"/>
    <w:rsid w:val="003F062E"/>
    <w:rsid w:val="0040649E"/>
    <w:rsid w:val="00415F4E"/>
    <w:rsid w:val="00417836"/>
    <w:rsid w:val="00433049"/>
    <w:rsid w:val="004349B8"/>
    <w:rsid w:val="004423DE"/>
    <w:rsid w:val="00443F52"/>
    <w:rsid w:val="00455455"/>
    <w:rsid w:val="004604F5"/>
    <w:rsid w:val="00461058"/>
    <w:rsid w:val="00465E54"/>
    <w:rsid w:val="00471B68"/>
    <w:rsid w:val="00485B63"/>
    <w:rsid w:val="0049424E"/>
    <w:rsid w:val="004B568E"/>
    <w:rsid w:val="004B7FCF"/>
    <w:rsid w:val="004C14F9"/>
    <w:rsid w:val="004C26D8"/>
    <w:rsid w:val="004D101E"/>
    <w:rsid w:val="004D6E85"/>
    <w:rsid w:val="004E131F"/>
    <w:rsid w:val="004E209B"/>
    <w:rsid w:val="004E3CE4"/>
    <w:rsid w:val="004E7DF7"/>
    <w:rsid w:val="004F66D4"/>
    <w:rsid w:val="0051496B"/>
    <w:rsid w:val="005171C7"/>
    <w:rsid w:val="00535090"/>
    <w:rsid w:val="005459EB"/>
    <w:rsid w:val="00552FAE"/>
    <w:rsid w:val="00555B81"/>
    <w:rsid w:val="00562FA0"/>
    <w:rsid w:val="00583DD9"/>
    <w:rsid w:val="005863D8"/>
    <w:rsid w:val="005904F5"/>
    <w:rsid w:val="00592771"/>
    <w:rsid w:val="005B10F3"/>
    <w:rsid w:val="005B3440"/>
    <w:rsid w:val="005B4CED"/>
    <w:rsid w:val="005C7338"/>
    <w:rsid w:val="005D2AA1"/>
    <w:rsid w:val="005E59C2"/>
    <w:rsid w:val="006018CD"/>
    <w:rsid w:val="0060404C"/>
    <w:rsid w:val="00606B6A"/>
    <w:rsid w:val="00612C62"/>
    <w:rsid w:val="006162E9"/>
    <w:rsid w:val="00626A14"/>
    <w:rsid w:val="0063135F"/>
    <w:rsid w:val="00653F3E"/>
    <w:rsid w:val="006738FE"/>
    <w:rsid w:val="006741D2"/>
    <w:rsid w:val="00676528"/>
    <w:rsid w:val="00683007"/>
    <w:rsid w:val="006B1E93"/>
    <w:rsid w:val="006B6D08"/>
    <w:rsid w:val="006C2EE5"/>
    <w:rsid w:val="006C31C6"/>
    <w:rsid w:val="006E2EE8"/>
    <w:rsid w:val="006E41FB"/>
    <w:rsid w:val="006E69E7"/>
    <w:rsid w:val="006F316F"/>
    <w:rsid w:val="00704470"/>
    <w:rsid w:val="007055B8"/>
    <w:rsid w:val="00710677"/>
    <w:rsid w:val="00726262"/>
    <w:rsid w:val="00726CC6"/>
    <w:rsid w:val="00730624"/>
    <w:rsid w:val="007560DF"/>
    <w:rsid w:val="00757B43"/>
    <w:rsid w:val="00774B18"/>
    <w:rsid w:val="0078039D"/>
    <w:rsid w:val="00795D44"/>
    <w:rsid w:val="007A2384"/>
    <w:rsid w:val="007B3E7C"/>
    <w:rsid w:val="007E3C91"/>
    <w:rsid w:val="007E4572"/>
    <w:rsid w:val="007E4F92"/>
    <w:rsid w:val="007E7588"/>
    <w:rsid w:val="007F0EC8"/>
    <w:rsid w:val="007F4019"/>
    <w:rsid w:val="00802142"/>
    <w:rsid w:val="00804435"/>
    <w:rsid w:val="00813A75"/>
    <w:rsid w:val="008308EE"/>
    <w:rsid w:val="00832625"/>
    <w:rsid w:val="00833A2C"/>
    <w:rsid w:val="008452A7"/>
    <w:rsid w:val="008505A8"/>
    <w:rsid w:val="00850C2F"/>
    <w:rsid w:val="0085686E"/>
    <w:rsid w:val="00863AA5"/>
    <w:rsid w:val="00865C35"/>
    <w:rsid w:val="00876F56"/>
    <w:rsid w:val="0089120E"/>
    <w:rsid w:val="008A0CC2"/>
    <w:rsid w:val="008A685D"/>
    <w:rsid w:val="008B0950"/>
    <w:rsid w:val="008B11AB"/>
    <w:rsid w:val="008B78C7"/>
    <w:rsid w:val="008D3AFB"/>
    <w:rsid w:val="008D46A0"/>
    <w:rsid w:val="008D592F"/>
    <w:rsid w:val="008E7FF9"/>
    <w:rsid w:val="008F28A2"/>
    <w:rsid w:val="008F5E1F"/>
    <w:rsid w:val="00911472"/>
    <w:rsid w:val="00917AF7"/>
    <w:rsid w:val="009346FB"/>
    <w:rsid w:val="00944C7A"/>
    <w:rsid w:val="0095411E"/>
    <w:rsid w:val="00970B1B"/>
    <w:rsid w:val="00970DE4"/>
    <w:rsid w:val="009938AF"/>
    <w:rsid w:val="009B2D08"/>
    <w:rsid w:val="009B5991"/>
    <w:rsid w:val="009C3C1E"/>
    <w:rsid w:val="009C7DA9"/>
    <w:rsid w:val="009D52B9"/>
    <w:rsid w:val="009E2B63"/>
    <w:rsid w:val="009E69D6"/>
    <w:rsid w:val="009F2A19"/>
    <w:rsid w:val="009F7323"/>
    <w:rsid w:val="00A13038"/>
    <w:rsid w:val="00A14DB4"/>
    <w:rsid w:val="00A34491"/>
    <w:rsid w:val="00A41834"/>
    <w:rsid w:val="00A4534B"/>
    <w:rsid w:val="00A60301"/>
    <w:rsid w:val="00A6113D"/>
    <w:rsid w:val="00A6756C"/>
    <w:rsid w:val="00A70466"/>
    <w:rsid w:val="00A93E08"/>
    <w:rsid w:val="00A968B1"/>
    <w:rsid w:val="00AA737D"/>
    <w:rsid w:val="00AD211E"/>
    <w:rsid w:val="00AE028E"/>
    <w:rsid w:val="00AE09A6"/>
    <w:rsid w:val="00AF51B2"/>
    <w:rsid w:val="00B02791"/>
    <w:rsid w:val="00B11032"/>
    <w:rsid w:val="00B13218"/>
    <w:rsid w:val="00B37452"/>
    <w:rsid w:val="00B422E8"/>
    <w:rsid w:val="00B51940"/>
    <w:rsid w:val="00B57656"/>
    <w:rsid w:val="00B60860"/>
    <w:rsid w:val="00B60A12"/>
    <w:rsid w:val="00B61F0B"/>
    <w:rsid w:val="00B63F4F"/>
    <w:rsid w:val="00B67AB3"/>
    <w:rsid w:val="00B75CF1"/>
    <w:rsid w:val="00B81098"/>
    <w:rsid w:val="00B94395"/>
    <w:rsid w:val="00B9763A"/>
    <w:rsid w:val="00BA7D7F"/>
    <w:rsid w:val="00BC51C1"/>
    <w:rsid w:val="00BC51C4"/>
    <w:rsid w:val="00BD341A"/>
    <w:rsid w:val="00BD69A4"/>
    <w:rsid w:val="00BE0566"/>
    <w:rsid w:val="00BE2E0D"/>
    <w:rsid w:val="00BF063F"/>
    <w:rsid w:val="00BF3B9C"/>
    <w:rsid w:val="00C34DF8"/>
    <w:rsid w:val="00C43445"/>
    <w:rsid w:val="00C53528"/>
    <w:rsid w:val="00C542FC"/>
    <w:rsid w:val="00C64E16"/>
    <w:rsid w:val="00C74D88"/>
    <w:rsid w:val="00C75C94"/>
    <w:rsid w:val="00C941CC"/>
    <w:rsid w:val="00CA60D0"/>
    <w:rsid w:val="00CB08EB"/>
    <w:rsid w:val="00CB33DE"/>
    <w:rsid w:val="00CD0F40"/>
    <w:rsid w:val="00CF500F"/>
    <w:rsid w:val="00D05EFD"/>
    <w:rsid w:val="00D144DF"/>
    <w:rsid w:val="00D2187D"/>
    <w:rsid w:val="00D2680E"/>
    <w:rsid w:val="00D2790A"/>
    <w:rsid w:val="00D44074"/>
    <w:rsid w:val="00D61DC0"/>
    <w:rsid w:val="00D63721"/>
    <w:rsid w:val="00DB02DE"/>
    <w:rsid w:val="00DB2CF1"/>
    <w:rsid w:val="00DD4CB7"/>
    <w:rsid w:val="00DF5B58"/>
    <w:rsid w:val="00DF6091"/>
    <w:rsid w:val="00E02C8F"/>
    <w:rsid w:val="00E06F97"/>
    <w:rsid w:val="00E1670A"/>
    <w:rsid w:val="00E2682D"/>
    <w:rsid w:val="00E33B94"/>
    <w:rsid w:val="00E37A87"/>
    <w:rsid w:val="00E41216"/>
    <w:rsid w:val="00E43849"/>
    <w:rsid w:val="00E43CFB"/>
    <w:rsid w:val="00E45E13"/>
    <w:rsid w:val="00E46736"/>
    <w:rsid w:val="00E5765A"/>
    <w:rsid w:val="00E7498E"/>
    <w:rsid w:val="00E74B6D"/>
    <w:rsid w:val="00E87934"/>
    <w:rsid w:val="00EC0916"/>
    <w:rsid w:val="00ED4B73"/>
    <w:rsid w:val="00EE2130"/>
    <w:rsid w:val="00EE3BA9"/>
    <w:rsid w:val="00EE4796"/>
    <w:rsid w:val="00EE5467"/>
    <w:rsid w:val="00EE72A5"/>
    <w:rsid w:val="00EF1A16"/>
    <w:rsid w:val="00EF499A"/>
    <w:rsid w:val="00F1090E"/>
    <w:rsid w:val="00F1681C"/>
    <w:rsid w:val="00F25978"/>
    <w:rsid w:val="00F2693A"/>
    <w:rsid w:val="00F37DA7"/>
    <w:rsid w:val="00F5240B"/>
    <w:rsid w:val="00F679C1"/>
    <w:rsid w:val="00F7160B"/>
    <w:rsid w:val="00F82866"/>
    <w:rsid w:val="00F94D57"/>
    <w:rsid w:val="00FA012E"/>
    <w:rsid w:val="00FC6D8D"/>
    <w:rsid w:val="00FC718E"/>
    <w:rsid w:val="00FD3DA4"/>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5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072931"/>
    <w:rPr>
      <w:rFonts w:ascii="Tahoma" w:hAnsi="Tahoma" w:cs="Tahoma"/>
      <w:sz w:val="16"/>
      <w:szCs w:val="16"/>
    </w:rPr>
  </w:style>
  <w:style w:type="character" w:customStyle="1" w:styleId="BalloonTextChar">
    <w:name w:val="Balloon Text Char"/>
    <w:basedOn w:val="DefaultParagraphFont"/>
    <w:link w:val="BalloonText"/>
    <w:uiPriority w:val="99"/>
    <w:semiHidden/>
    <w:rsid w:val="00072931"/>
    <w:rPr>
      <w:rFonts w:ascii="Tahoma" w:eastAsia="Times New Roman" w:hAnsi="Tahoma" w:cs="Tahoma"/>
      <w:sz w:val="16"/>
      <w:szCs w:val="16"/>
      <w:lang w:val="en-AU" w:eastAsia="en-AU"/>
    </w:rPr>
  </w:style>
  <w:style w:type="paragraph" w:customStyle="1" w:styleId="FrameContents">
    <w:name w:val="Frame Contents"/>
    <w:basedOn w:val="Normal"/>
    <w:qFormat/>
    <w:rsid w:val="00802142"/>
    <w:pPr>
      <w:spacing w:after="200" w:line="276" w:lineRule="auto"/>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D6E85"/>
    <w:rPr>
      <w:sz w:val="16"/>
      <w:szCs w:val="16"/>
    </w:rPr>
  </w:style>
  <w:style w:type="paragraph" w:styleId="CommentText">
    <w:name w:val="annotation text"/>
    <w:basedOn w:val="Normal"/>
    <w:link w:val="CommentTextChar"/>
    <w:uiPriority w:val="99"/>
    <w:semiHidden/>
    <w:unhideWhenUsed/>
    <w:rsid w:val="004D6E85"/>
    <w:rPr>
      <w:szCs w:val="20"/>
    </w:rPr>
  </w:style>
  <w:style w:type="character" w:customStyle="1" w:styleId="CommentTextChar">
    <w:name w:val="Comment Text Char"/>
    <w:basedOn w:val="DefaultParagraphFont"/>
    <w:link w:val="CommentText"/>
    <w:uiPriority w:val="99"/>
    <w:semiHidden/>
    <w:rsid w:val="004D6E85"/>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4D6E85"/>
    <w:rPr>
      <w:b/>
      <w:bCs/>
    </w:rPr>
  </w:style>
  <w:style w:type="character" w:customStyle="1" w:styleId="CommentSubjectChar">
    <w:name w:val="Comment Subject Char"/>
    <w:basedOn w:val="CommentTextChar"/>
    <w:link w:val="CommentSubject"/>
    <w:uiPriority w:val="99"/>
    <w:semiHidden/>
    <w:rsid w:val="004D6E85"/>
    <w:rPr>
      <w:rFonts w:ascii="Arial" w:eastAsia="Times New Roman" w:hAnsi="Arial"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5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072931"/>
    <w:rPr>
      <w:rFonts w:ascii="Tahoma" w:hAnsi="Tahoma" w:cs="Tahoma"/>
      <w:sz w:val="16"/>
      <w:szCs w:val="16"/>
    </w:rPr>
  </w:style>
  <w:style w:type="character" w:customStyle="1" w:styleId="BalloonTextChar">
    <w:name w:val="Balloon Text Char"/>
    <w:basedOn w:val="DefaultParagraphFont"/>
    <w:link w:val="BalloonText"/>
    <w:uiPriority w:val="99"/>
    <w:semiHidden/>
    <w:rsid w:val="00072931"/>
    <w:rPr>
      <w:rFonts w:ascii="Tahoma" w:eastAsia="Times New Roman" w:hAnsi="Tahoma" w:cs="Tahoma"/>
      <w:sz w:val="16"/>
      <w:szCs w:val="16"/>
      <w:lang w:val="en-AU" w:eastAsia="en-AU"/>
    </w:rPr>
  </w:style>
  <w:style w:type="paragraph" w:customStyle="1" w:styleId="FrameContents">
    <w:name w:val="Frame Contents"/>
    <w:basedOn w:val="Normal"/>
    <w:qFormat/>
    <w:rsid w:val="00802142"/>
    <w:pPr>
      <w:spacing w:after="200" w:line="276" w:lineRule="auto"/>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D6E85"/>
    <w:rPr>
      <w:sz w:val="16"/>
      <w:szCs w:val="16"/>
    </w:rPr>
  </w:style>
  <w:style w:type="paragraph" w:styleId="CommentText">
    <w:name w:val="annotation text"/>
    <w:basedOn w:val="Normal"/>
    <w:link w:val="CommentTextChar"/>
    <w:uiPriority w:val="99"/>
    <w:semiHidden/>
    <w:unhideWhenUsed/>
    <w:rsid w:val="004D6E85"/>
    <w:rPr>
      <w:szCs w:val="20"/>
    </w:rPr>
  </w:style>
  <w:style w:type="character" w:customStyle="1" w:styleId="CommentTextChar">
    <w:name w:val="Comment Text Char"/>
    <w:basedOn w:val="DefaultParagraphFont"/>
    <w:link w:val="CommentText"/>
    <w:uiPriority w:val="99"/>
    <w:semiHidden/>
    <w:rsid w:val="004D6E85"/>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4D6E85"/>
    <w:rPr>
      <w:b/>
      <w:bCs/>
    </w:rPr>
  </w:style>
  <w:style w:type="character" w:customStyle="1" w:styleId="CommentSubjectChar">
    <w:name w:val="Comment Subject Char"/>
    <w:basedOn w:val="CommentTextChar"/>
    <w:link w:val="CommentSubject"/>
    <w:uiPriority w:val="99"/>
    <w:semiHidden/>
    <w:rsid w:val="004D6E85"/>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48">
      <w:bodyDiv w:val="1"/>
      <w:marLeft w:val="0"/>
      <w:marRight w:val="0"/>
      <w:marTop w:val="0"/>
      <w:marBottom w:val="0"/>
      <w:divBdr>
        <w:top w:val="none" w:sz="0" w:space="0" w:color="auto"/>
        <w:left w:val="none" w:sz="0" w:space="0" w:color="auto"/>
        <w:bottom w:val="none" w:sz="0" w:space="0" w:color="auto"/>
        <w:right w:val="none" w:sz="0" w:space="0" w:color="auto"/>
      </w:divBdr>
    </w:div>
    <w:div w:id="185602245">
      <w:bodyDiv w:val="1"/>
      <w:marLeft w:val="0"/>
      <w:marRight w:val="0"/>
      <w:marTop w:val="0"/>
      <w:marBottom w:val="0"/>
      <w:divBdr>
        <w:top w:val="none" w:sz="0" w:space="0" w:color="auto"/>
        <w:left w:val="none" w:sz="0" w:space="0" w:color="auto"/>
        <w:bottom w:val="none" w:sz="0" w:space="0" w:color="auto"/>
        <w:right w:val="none" w:sz="0" w:space="0" w:color="auto"/>
      </w:divBdr>
      <w:divsChild>
        <w:div w:id="659508700">
          <w:marLeft w:val="0"/>
          <w:marRight w:val="0"/>
          <w:marTop w:val="0"/>
          <w:marBottom w:val="0"/>
          <w:divBdr>
            <w:top w:val="none" w:sz="0" w:space="0" w:color="auto"/>
            <w:left w:val="none" w:sz="0" w:space="0" w:color="auto"/>
            <w:bottom w:val="none" w:sz="0" w:space="0" w:color="auto"/>
            <w:right w:val="none" w:sz="0" w:space="0" w:color="auto"/>
          </w:divBdr>
        </w:div>
      </w:divsChild>
    </w:div>
    <w:div w:id="240674348">
      <w:bodyDiv w:val="1"/>
      <w:marLeft w:val="0"/>
      <w:marRight w:val="0"/>
      <w:marTop w:val="0"/>
      <w:marBottom w:val="0"/>
      <w:divBdr>
        <w:top w:val="none" w:sz="0" w:space="0" w:color="auto"/>
        <w:left w:val="none" w:sz="0" w:space="0" w:color="auto"/>
        <w:bottom w:val="none" w:sz="0" w:space="0" w:color="auto"/>
        <w:right w:val="none" w:sz="0" w:space="0" w:color="auto"/>
      </w:divBdr>
    </w:div>
    <w:div w:id="333529872">
      <w:bodyDiv w:val="1"/>
      <w:marLeft w:val="0"/>
      <w:marRight w:val="0"/>
      <w:marTop w:val="0"/>
      <w:marBottom w:val="0"/>
      <w:divBdr>
        <w:top w:val="none" w:sz="0" w:space="0" w:color="auto"/>
        <w:left w:val="none" w:sz="0" w:space="0" w:color="auto"/>
        <w:bottom w:val="none" w:sz="0" w:space="0" w:color="auto"/>
        <w:right w:val="none" w:sz="0" w:space="0" w:color="auto"/>
      </w:divBdr>
    </w:div>
    <w:div w:id="499463710">
      <w:bodyDiv w:val="1"/>
      <w:marLeft w:val="0"/>
      <w:marRight w:val="0"/>
      <w:marTop w:val="0"/>
      <w:marBottom w:val="0"/>
      <w:divBdr>
        <w:top w:val="none" w:sz="0" w:space="0" w:color="auto"/>
        <w:left w:val="none" w:sz="0" w:space="0" w:color="auto"/>
        <w:bottom w:val="none" w:sz="0" w:space="0" w:color="auto"/>
        <w:right w:val="none" w:sz="0" w:space="0" w:color="auto"/>
      </w:divBdr>
    </w:div>
    <w:div w:id="520316564">
      <w:bodyDiv w:val="1"/>
      <w:marLeft w:val="0"/>
      <w:marRight w:val="0"/>
      <w:marTop w:val="0"/>
      <w:marBottom w:val="0"/>
      <w:divBdr>
        <w:top w:val="none" w:sz="0" w:space="0" w:color="auto"/>
        <w:left w:val="none" w:sz="0" w:space="0" w:color="auto"/>
        <w:bottom w:val="none" w:sz="0" w:space="0" w:color="auto"/>
        <w:right w:val="none" w:sz="0" w:space="0" w:color="auto"/>
      </w:divBdr>
    </w:div>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3322">
      <w:bodyDiv w:val="1"/>
      <w:marLeft w:val="0"/>
      <w:marRight w:val="0"/>
      <w:marTop w:val="0"/>
      <w:marBottom w:val="0"/>
      <w:divBdr>
        <w:top w:val="none" w:sz="0" w:space="0" w:color="auto"/>
        <w:left w:val="none" w:sz="0" w:space="0" w:color="auto"/>
        <w:bottom w:val="none" w:sz="0" w:space="0" w:color="auto"/>
        <w:right w:val="none" w:sz="0" w:space="0" w:color="auto"/>
      </w:divBdr>
    </w:div>
    <w:div w:id="1284995663">
      <w:bodyDiv w:val="1"/>
      <w:marLeft w:val="0"/>
      <w:marRight w:val="0"/>
      <w:marTop w:val="0"/>
      <w:marBottom w:val="0"/>
      <w:divBdr>
        <w:top w:val="none" w:sz="0" w:space="0" w:color="auto"/>
        <w:left w:val="none" w:sz="0" w:space="0" w:color="auto"/>
        <w:bottom w:val="none" w:sz="0" w:space="0" w:color="auto"/>
        <w:right w:val="none" w:sz="0" w:space="0" w:color="auto"/>
      </w:divBdr>
    </w:div>
    <w:div w:id="1303655307">
      <w:bodyDiv w:val="1"/>
      <w:marLeft w:val="0"/>
      <w:marRight w:val="0"/>
      <w:marTop w:val="0"/>
      <w:marBottom w:val="0"/>
      <w:divBdr>
        <w:top w:val="none" w:sz="0" w:space="0" w:color="auto"/>
        <w:left w:val="none" w:sz="0" w:space="0" w:color="auto"/>
        <w:bottom w:val="none" w:sz="0" w:space="0" w:color="auto"/>
        <w:right w:val="none" w:sz="0" w:space="0" w:color="auto"/>
      </w:divBdr>
    </w:div>
    <w:div w:id="1561356524">
      <w:bodyDiv w:val="1"/>
      <w:marLeft w:val="0"/>
      <w:marRight w:val="0"/>
      <w:marTop w:val="0"/>
      <w:marBottom w:val="0"/>
      <w:divBdr>
        <w:top w:val="none" w:sz="0" w:space="0" w:color="auto"/>
        <w:left w:val="none" w:sz="0" w:space="0" w:color="auto"/>
        <w:bottom w:val="none" w:sz="0" w:space="0" w:color="auto"/>
        <w:right w:val="none" w:sz="0" w:space="0" w:color="auto"/>
      </w:divBdr>
    </w:div>
    <w:div w:id="1743526397">
      <w:bodyDiv w:val="1"/>
      <w:marLeft w:val="0"/>
      <w:marRight w:val="0"/>
      <w:marTop w:val="0"/>
      <w:marBottom w:val="0"/>
      <w:divBdr>
        <w:top w:val="none" w:sz="0" w:space="0" w:color="auto"/>
        <w:left w:val="none" w:sz="0" w:space="0" w:color="auto"/>
        <w:bottom w:val="none" w:sz="0" w:space="0" w:color="auto"/>
        <w:right w:val="none" w:sz="0" w:space="0" w:color="auto"/>
      </w:divBdr>
      <w:divsChild>
        <w:div w:id="1106071630">
          <w:marLeft w:val="0"/>
          <w:marRight w:val="0"/>
          <w:marTop w:val="0"/>
          <w:marBottom w:val="0"/>
          <w:divBdr>
            <w:top w:val="none" w:sz="0" w:space="0" w:color="auto"/>
            <w:left w:val="none" w:sz="0" w:space="0" w:color="auto"/>
            <w:bottom w:val="none" w:sz="0" w:space="0" w:color="auto"/>
            <w:right w:val="none" w:sz="0" w:space="0" w:color="auto"/>
          </w:divBdr>
        </w:div>
      </w:divsChild>
    </w:div>
    <w:div w:id="1815565276">
      <w:bodyDiv w:val="1"/>
      <w:marLeft w:val="0"/>
      <w:marRight w:val="0"/>
      <w:marTop w:val="0"/>
      <w:marBottom w:val="0"/>
      <w:divBdr>
        <w:top w:val="none" w:sz="0" w:space="0" w:color="auto"/>
        <w:left w:val="none" w:sz="0" w:space="0" w:color="auto"/>
        <w:bottom w:val="none" w:sz="0" w:space="0" w:color="auto"/>
        <w:right w:val="none" w:sz="0" w:space="0" w:color="auto"/>
      </w:divBdr>
      <w:divsChild>
        <w:div w:id="1108738121">
          <w:marLeft w:val="0"/>
          <w:marRight w:val="0"/>
          <w:marTop w:val="0"/>
          <w:marBottom w:val="0"/>
          <w:divBdr>
            <w:top w:val="none" w:sz="0" w:space="0" w:color="auto"/>
            <w:left w:val="none" w:sz="0" w:space="0" w:color="auto"/>
            <w:bottom w:val="none" w:sz="0" w:space="0" w:color="auto"/>
            <w:right w:val="none" w:sz="0" w:space="0" w:color="auto"/>
          </w:divBdr>
        </w:div>
      </w:divsChild>
    </w:div>
    <w:div w:id="2034845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Ross</dc:creator>
  <cp:lastModifiedBy>Windows User</cp:lastModifiedBy>
  <cp:revision>3</cp:revision>
  <cp:lastPrinted>2017-08-13T23:38:00Z</cp:lastPrinted>
  <dcterms:created xsi:type="dcterms:W3CDTF">2019-04-18T03:11:00Z</dcterms:created>
  <dcterms:modified xsi:type="dcterms:W3CDTF">2019-04-18T03:31:00Z</dcterms:modified>
</cp:coreProperties>
</file>